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E9" w:rsidRDefault="005416E9">
      <w:pPr>
        <w:pStyle w:val="ConsPlusTitlePage"/>
      </w:pPr>
      <w:r>
        <w:t xml:space="preserve">Документ предоставлен </w:t>
      </w:r>
      <w:hyperlink r:id="rId5" w:history="1">
        <w:r>
          <w:rPr>
            <w:color w:val="0000FF"/>
          </w:rPr>
          <w:t>КонсультантПлюс</w:t>
        </w:r>
      </w:hyperlink>
      <w:r>
        <w:br/>
      </w:r>
    </w:p>
    <w:p w:rsidR="005416E9" w:rsidRDefault="005416E9">
      <w:pPr>
        <w:pStyle w:val="ConsPlusNormal"/>
        <w:jc w:val="both"/>
        <w:outlineLvl w:val="0"/>
      </w:pPr>
    </w:p>
    <w:p w:rsidR="005416E9" w:rsidRDefault="005416E9">
      <w:pPr>
        <w:pStyle w:val="ConsPlusTitle"/>
        <w:jc w:val="center"/>
        <w:outlineLvl w:val="0"/>
      </w:pPr>
      <w:r>
        <w:t>АДМИНИСТРАЦИЯ НЕНЕЦКОГО АВТОНОМНОГО ОКРУГА</w:t>
      </w:r>
    </w:p>
    <w:p w:rsidR="005416E9" w:rsidRDefault="005416E9">
      <w:pPr>
        <w:pStyle w:val="ConsPlusTitle"/>
        <w:jc w:val="center"/>
      </w:pPr>
    </w:p>
    <w:p w:rsidR="005416E9" w:rsidRDefault="005416E9">
      <w:pPr>
        <w:pStyle w:val="ConsPlusTitle"/>
        <w:jc w:val="center"/>
      </w:pPr>
      <w:r>
        <w:t>ПОСТАНОВЛЕНИЕ</w:t>
      </w:r>
    </w:p>
    <w:p w:rsidR="005416E9" w:rsidRDefault="005416E9">
      <w:pPr>
        <w:pStyle w:val="ConsPlusTitle"/>
        <w:jc w:val="center"/>
      </w:pPr>
      <w:r>
        <w:t>от 23 декабря 2014 г. N 510-п</w:t>
      </w:r>
    </w:p>
    <w:p w:rsidR="005416E9" w:rsidRDefault="005416E9">
      <w:pPr>
        <w:pStyle w:val="ConsPlusTitle"/>
        <w:jc w:val="center"/>
      </w:pPr>
    </w:p>
    <w:p w:rsidR="005416E9" w:rsidRDefault="005416E9">
      <w:pPr>
        <w:pStyle w:val="ConsPlusTitle"/>
        <w:jc w:val="center"/>
      </w:pPr>
      <w:r>
        <w:t>ОБ УТВЕРЖДЕНИИ ПОЛОЖЕНИЯ О ДЕПАРТАМЕНТЕ</w:t>
      </w:r>
    </w:p>
    <w:p w:rsidR="005416E9" w:rsidRDefault="005416E9">
      <w:pPr>
        <w:pStyle w:val="ConsPlusTitle"/>
        <w:jc w:val="center"/>
      </w:pPr>
      <w:r>
        <w:t>ПО ВЗАИМОДЕЙСТВИЮ С ОРГАНАМИ МЕСТНОГО САМОУПРАВЛЕНИЯ</w:t>
      </w:r>
    </w:p>
    <w:p w:rsidR="005416E9" w:rsidRDefault="005416E9">
      <w:pPr>
        <w:pStyle w:val="ConsPlusTitle"/>
        <w:jc w:val="center"/>
      </w:pPr>
      <w:r>
        <w:t>И ВНЕШНИМ СВЯЗЯМ НЕНЕЦКОГО АВТОНОМНОГО ОКРУГА</w:t>
      </w:r>
    </w:p>
    <w:p w:rsidR="005416E9" w:rsidRDefault="005416E9">
      <w:pPr>
        <w:pStyle w:val="ConsPlusNormal"/>
        <w:jc w:val="center"/>
      </w:pPr>
    </w:p>
    <w:p w:rsidR="005416E9" w:rsidRDefault="005416E9">
      <w:pPr>
        <w:pStyle w:val="ConsPlusNormal"/>
        <w:jc w:val="center"/>
      </w:pPr>
      <w:r>
        <w:t>Список изменяющих документов</w:t>
      </w:r>
    </w:p>
    <w:p w:rsidR="005416E9" w:rsidRDefault="005416E9">
      <w:pPr>
        <w:pStyle w:val="ConsPlusNormal"/>
        <w:jc w:val="center"/>
      </w:pPr>
      <w:proofErr w:type="gramStart"/>
      <w:r>
        <w:t>(в ред. постановлений администрации НАО</w:t>
      </w:r>
      <w:proofErr w:type="gramEnd"/>
    </w:p>
    <w:p w:rsidR="005416E9" w:rsidRDefault="005416E9">
      <w:pPr>
        <w:pStyle w:val="ConsPlusNormal"/>
        <w:jc w:val="center"/>
      </w:pPr>
      <w:r>
        <w:t xml:space="preserve">от 17.04.2015 </w:t>
      </w:r>
      <w:hyperlink r:id="rId6" w:history="1">
        <w:r>
          <w:rPr>
            <w:color w:val="0000FF"/>
          </w:rPr>
          <w:t>N 118-п</w:t>
        </w:r>
      </w:hyperlink>
      <w:r>
        <w:t xml:space="preserve">, от 10.07.2015 </w:t>
      </w:r>
      <w:hyperlink r:id="rId7" w:history="1">
        <w:r>
          <w:rPr>
            <w:color w:val="0000FF"/>
          </w:rPr>
          <w:t>N 219-п</w:t>
        </w:r>
      </w:hyperlink>
      <w:r>
        <w:t xml:space="preserve">, от 06.08.2015 </w:t>
      </w:r>
      <w:hyperlink r:id="rId8" w:history="1">
        <w:r>
          <w:rPr>
            <w:color w:val="0000FF"/>
          </w:rPr>
          <w:t>N 257-п</w:t>
        </w:r>
      </w:hyperlink>
      <w:r>
        <w:t>,</w:t>
      </w:r>
    </w:p>
    <w:p w:rsidR="005416E9" w:rsidRDefault="005416E9">
      <w:pPr>
        <w:pStyle w:val="ConsPlusNormal"/>
        <w:jc w:val="center"/>
      </w:pPr>
      <w:r>
        <w:t xml:space="preserve">от 15.03.2016 </w:t>
      </w:r>
      <w:hyperlink r:id="rId9" w:history="1">
        <w:r>
          <w:rPr>
            <w:color w:val="0000FF"/>
          </w:rPr>
          <w:t>N 67-п</w:t>
        </w:r>
      </w:hyperlink>
      <w:r>
        <w:t xml:space="preserve">, от 23.03.2016 </w:t>
      </w:r>
      <w:hyperlink r:id="rId10" w:history="1">
        <w:r>
          <w:rPr>
            <w:color w:val="0000FF"/>
          </w:rPr>
          <w:t>N 85-п</w:t>
        </w:r>
      </w:hyperlink>
      <w:r>
        <w:t xml:space="preserve">, от 21.12.2016 </w:t>
      </w:r>
      <w:hyperlink r:id="rId11" w:history="1">
        <w:r>
          <w:rPr>
            <w:color w:val="0000FF"/>
          </w:rPr>
          <w:t>N 399-п</w:t>
        </w:r>
      </w:hyperlink>
      <w:r>
        <w:t>,</w:t>
      </w:r>
    </w:p>
    <w:p w:rsidR="005416E9" w:rsidRDefault="005416E9">
      <w:pPr>
        <w:pStyle w:val="ConsPlusNormal"/>
        <w:jc w:val="center"/>
      </w:pPr>
      <w:r>
        <w:t xml:space="preserve">от 27.02.2017 </w:t>
      </w:r>
      <w:hyperlink r:id="rId12" w:history="1">
        <w:r>
          <w:rPr>
            <w:color w:val="0000FF"/>
          </w:rPr>
          <w:t>N 49-п</w:t>
        </w:r>
      </w:hyperlink>
      <w:r>
        <w:t xml:space="preserve">, от 14.03.2017 </w:t>
      </w:r>
      <w:hyperlink r:id="rId13" w:history="1">
        <w:r>
          <w:rPr>
            <w:color w:val="0000FF"/>
          </w:rPr>
          <w:t>N 68-п</w:t>
        </w:r>
      </w:hyperlink>
      <w:r>
        <w:t xml:space="preserve">, от 16.05.2017 </w:t>
      </w:r>
      <w:hyperlink r:id="rId14" w:history="1">
        <w:r>
          <w:rPr>
            <w:color w:val="0000FF"/>
          </w:rPr>
          <w:t>N 167-п</w:t>
        </w:r>
      </w:hyperlink>
      <w:r>
        <w:t>,</w:t>
      </w:r>
    </w:p>
    <w:p w:rsidR="005416E9" w:rsidRDefault="005416E9">
      <w:pPr>
        <w:pStyle w:val="ConsPlusNormal"/>
        <w:jc w:val="center"/>
      </w:pPr>
      <w:r>
        <w:t xml:space="preserve">от 04.07.2017 </w:t>
      </w:r>
      <w:hyperlink r:id="rId15" w:history="1">
        <w:r>
          <w:rPr>
            <w:color w:val="0000FF"/>
          </w:rPr>
          <w:t>N 221-п</w:t>
        </w:r>
      </w:hyperlink>
      <w:r>
        <w:t>)</w:t>
      </w:r>
    </w:p>
    <w:p w:rsidR="005416E9" w:rsidRDefault="005416E9">
      <w:pPr>
        <w:pStyle w:val="ConsPlusNormal"/>
        <w:jc w:val="both"/>
      </w:pPr>
    </w:p>
    <w:p w:rsidR="005416E9" w:rsidRDefault="005416E9">
      <w:pPr>
        <w:pStyle w:val="ConsPlusNormal"/>
        <w:ind w:firstLine="540"/>
        <w:jc w:val="both"/>
      </w:pPr>
      <w:proofErr w:type="gramStart"/>
      <w:r>
        <w:t xml:space="preserve">Руководствуясь </w:t>
      </w:r>
      <w:hyperlink r:id="rId16" w:history="1">
        <w:r>
          <w:rPr>
            <w:color w:val="0000FF"/>
          </w:rPr>
          <w:t>статьей 36</w:t>
        </w:r>
      </w:hyperlink>
      <w:r>
        <w:t xml:space="preserve"> Устава Ненецкого автономного округа, </w:t>
      </w:r>
      <w:hyperlink r:id="rId17" w:history="1">
        <w:r>
          <w:rPr>
            <w:color w:val="0000FF"/>
          </w:rPr>
          <w:t>статьей 8</w:t>
        </w:r>
      </w:hyperlink>
      <w: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18" w:history="1">
        <w:r>
          <w:rPr>
            <w:color w:val="0000FF"/>
          </w:rPr>
          <w:t>постановлением</w:t>
        </w:r>
      </w:hyperlink>
      <w:r>
        <w:t xml:space="preserve"> Администрации Ненецкого автономного округа от 28.11.2014 N 461-п "О реорганизации исполнительных органов государственной власти Ненецкого автономного округа", </w:t>
      </w:r>
      <w:hyperlink r:id="rId19" w:history="1">
        <w:r>
          <w:rPr>
            <w:color w:val="0000FF"/>
          </w:rPr>
          <w:t>постановлением</w:t>
        </w:r>
      </w:hyperlink>
      <w:r>
        <w:t xml:space="preserve"> губернатора Ненецкого автономного округа от 19.11.2014 N 72-пг "О структуре органов</w:t>
      </w:r>
      <w:proofErr w:type="gramEnd"/>
      <w:r>
        <w:t xml:space="preserve"> исполнительной власти Ненецкого автономного округа", Администрация Ненецкого автономного округа постановляет:</w:t>
      </w:r>
    </w:p>
    <w:p w:rsidR="005416E9" w:rsidRDefault="005416E9">
      <w:pPr>
        <w:pStyle w:val="ConsPlusNormal"/>
        <w:spacing w:before="220"/>
        <w:ind w:firstLine="540"/>
        <w:jc w:val="both"/>
      </w:pPr>
      <w:r>
        <w:t xml:space="preserve">1. Утвердить </w:t>
      </w:r>
      <w:hyperlink w:anchor="P53" w:history="1">
        <w:r>
          <w:rPr>
            <w:color w:val="0000FF"/>
          </w:rPr>
          <w:t>Положение</w:t>
        </w:r>
      </w:hyperlink>
      <w:r>
        <w:t xml:space="preserve"> о Департаменте по взаимодействию с органами местного самоуправления и внешним связям Ненецкого автономного округа согласно Приложению к настоящему постановлению.</w:t>
      </w:r>
    </w:p>
    <w:p w:rsidR="005416E9" w:rsidRDefault="005416E9">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НАО от 16.05.2017 N 167-п)</w:t>
      </w:r>
    </w:p>
    <w:p w:rsidR="005416E9" w:rsidRDefault="005416E9">
      <w:pPr>
        <w:pStyle w:val="ConsPlusNormal"/>
        <w:spacing w:before="220"/>
        <w:ind w:firstLine="540"/>
        <w:jc w:val="both"/>
      </w:pPr>
      <w:r>
        <w:t>2. Признать утратившими силу:</w:t>
      </w:r>
    </w:p>
    <w:p w:rsidR="005416E9" w:rsidRDefault="005416E9">
      <w:pPr>
        <w:pStyle w:val="ConsPlusNormal"/>
        <w:spacing w:before="220"/>
        <w:ind w:firstLine="540"/>
        <w:jc w:val="both"/>
      </w:pPr>
      <w:hyperlink r:id="rId21" w:history="1">
        <w:r>
          <w:rPr>
            <w:color w:val="0000FF"/>
          </w:rPr>
          <w:t>постановление</w:t>
        </w:r>
      </w:hyperlink>
      <w:r>
        <w:t xml:space="preserve"> Администрации Ненецкого автономного округа от 01.07.2009 N 111-п "Об Управлении по делам коренных малочисленных народов Севера и традиционным видам деятельности Ненецкого автономного округа";</w:t>
      </w:r>
    </w:p>
    <w:p w:rsidR="005416E9" w:rsidRDefault="005416E9">
      <w:pPr>
        <w:pStyle w:val="ConsPlusNormal"/>
        <w:spacing w:before="220"/>
        <w:ind w:firstLine="540"/>
        <w:jc w:val="both"/>
      </w:pPr>
      <w:hyperlink r:id="rId22" w:history="1">
        <w:proofErr w:type="gramStart"/>
        <w:r>
          <w:rPr>
            <w:color w:val="0000FF"/>
          </w:rPr>
          <w:t>постановление</w:t>
        </w:r>
      </w:hyperlink>
      <w:r>
        <w:t xml:space="preserve"> Администрации Ненецкого автономного округа от 01.07.2009 N 115-п "Об Управлении региональной политики и информации Ненецкого автономного округа";</w:t>
      </w:r>
      <w:proofErr w:type="gramEnd"/>
    </w:p>
    <w:p w:rsidR="005416E9" w:rsidRDefault="005416E9">
      <w:pPr>
        <w:pStyle w:val="ConsPlusNormal"/>
        <w:spacing w:before="220"/>
        <w:ind w:firstLine="540"/>
        <w:jc w:val="both"/>
      </w:pPr>
      <w:hyperlink r:id="rId23" w:history="1">
        <w:r>
          <w:rPr>
            <w:color w:val="0000FF"/>
          </w:rPr>
          <w:t>постановление</w:t>
        </w:r>
      </w:hyperlink>
      <w:r>
        <w:t xml:space="preserve"> Администрации Ненецкого автономного округа от 23.11.2009 N 217-п "О внесении изменений в отдельные акты Администрации Ненецкого автономного округа по вопросам сохранения и развития коренных малочисленных народов Севера и традиционным видам деятельности в Ненецком автономном округе";</w:t>
      </w:r>
    </w:p>
    <w:p w:rsidR="005416E9" w:rsidRDefault="005416E9">
      <w:pPr>
        <w:pStyle w:val="ConsPlusNormal"/>
        <w:spacing w:before="220"/>
        <w:ind w:firstLine="540"/>
        <w:jc w:val="both"/>
      </w:pPr>
      <w:hyperlink r:id="rId24" w:history="1">
        <w:r>
          <w:rPr>
            <w:color w:val="0000FF"/>
          </w:rPr>
          <w:t>постановление</w:t>
        </w:r>
      </w:hyperlink>
      <w:r>
        <w:t xml:space="preserve"> Администрации Ненецкого автономного округа от 15.06.2010 N 103-п "О внесении изменений в Положение об Управлении по делам коренных малочисленных народов Севера и традиционным видам деятельности Ненецкого автономного округа";</w:t>
      </w:r>
    </w:p>
    <w:p w:rsidR="005416E9" w:rsidRDefault="005416E9">
      <w:pPr>
        <w:pStyle w:val="ConsPlusNormal"/>
        <w:spacing w:before="220"/>
        <w:ind w:firstLine="540"/>
        <w:jc w:val="both"/>
      </w:pPr>
      <w:hyperlink r:id="rId25" w:history="1">
        <w:r>
          <w:rPr>
            <w:color w:val="0000FF"/>
          </w:rPr>
          <w:t>постановление</w:t>
        </w:r>
      </w:hyperlink>
      <w:r>
        <w:t xml:space="preserve"> Администрации Ненецкого автономного округа от 27.05.2011 N 84-п "О внесении изменений в Положение об Управлении международных и межрегиональных связей, информации и массовых коммуникаций Ненецкого автономного округа";</w:t>
      </w:r>
    </w:p>
    <w:p w:rsidR="005416E9" w:rsidRDefault="005416E9">
      <w:pPr>
        <w:pStyle w:val="ConsPlusNormal"/>
        <w:spacing w:before="220"/>
        <w:ind w:firstLine="540"/>
        <w:jc w:val="both"/>
      </w:pPr>
      <w:hyperlink r:id="rId26" w:history="1">
        <w:r>
          <w:rPr>
            <w:color w:val="0000FF"/>
          </w:rPr>
          <w:t>постановление</w:t>
        </w:r>
      </w:hyperlink>
      <w:r>
        <w:t xml:space="preserve"> Администрации Ненецкого автономного округа от 16.11.2011 N 247-п "О внесении изменений в Положение об Управлении международных и межрегиональных связей, информации и массовых коммуникаций Ненецкого автономного округа";</w:t>
      </w:r>
    </w:p>
    <w:p w:rsidR="005416E9" w:rsidRDefault="005416E9">
      <w:pPr>
        <w:pStyle w:val="ConsPlusNormal"/>
        <w:spacing w:before="220"/>
        <w:ind w:firstLine="540"/>
        <w:jc w:val="both"/>
      </w:pPr>
      <w:hyperlink r:id="rId27" w:history="1">
        <w:r>
          <w:rPr>
            <w:color w:val="0000FF"/>
          </w:rPr>
          <w:t>постановление</w:t>
        </w:r>
      </w:hyperlink>
      <w:r>
        <w:t xml:space="preserve"> Администрации Ненецкого автономного округа от 17.08.2012 N 235-п "О внесении изменений в Положение об Управлении международных и межрегиональных связей, информации и массовых коммуникаций Ненецкого автономного округа";</w:t>
      </w:r>
    </w:p>
    <w:p w:rsidR="005416E9" w:rsidRDefault="005416E9">
      <w:pPr>
        <w:pStyle w:val="ConsPlusNormal"/>
        <w:spacing w:before="220"/>
        <w:ind w:firstLine="540"/>
        <w:jc w:val="both"/>
      </w:pPr>
      <w:hyperlink r:id="rId28" w:history="1">
        <w:r>
          <w:rPr>
            <w:color w:val="0000FF"/>
          </w:rPr>
          <w:t>постановление</w:t>
        </w:r>
      </w:hyperlink>
      <w:r>
        <w:t xml:space="preserve"> Администрации Ненецкого автономного округа от 05.12.2012 N 371-п "О внесении изменений в Положение об Управлении международных и межрегиональных связей, информации и массовых коммуникаций Ненецкого автономного округа";</w:t>
      </w:r>
    </w:p>
    <w:p w:rsidR="005416E9" w:rsidRDefault="005416E9">
      <w:pPr>
        <w:pStyle w:val="ConsPlusNormal"/>
        <w:spacing w:before="220"/>
        <w:ind w:firstLine="540"/>
        <w:jc w:val="both"/>
      </w:pPr>
      <w:hyperlink r:id="rId29" w:history="1">
        <w:r>
          <w:rPr>
            <w:color w:val="0000FF"/>
          </w:rPr>
          <w:t>постановление</w:t>
        </w:r>
      </w:hyperlink>
      <w:r>
        <w:t xml:space="preserve"> Администрации Ненецкого автономного округа от 21.03.2013 N 108-п "О внесении изменений в Положение об Управлении по делам коренных малочисленных народов Севера и традиционным видам деятельности Ненецкого автономного округа";</w:t>
      </w:r>
    </w:p>
    <w:p w:rsidR="005416E9" w:rsidRDefault="005416E9">
      <w:pPr>
        <w:pStyle w:val="ConsPlusNormal"/>
        <w:spacing w:before="220"/>
        <w:ind w:firstLine="540"/>
        <w:jc w:val="both"/>
      </w:pPr>
      <w:hyperlink r:id="rId30" w:history="1">
        <w:r>
          <w:rPr>
            <w:color w:val="0000FF"/>
          </w:rPr>
          <w:t>постановление</w:t>
        </w:r>
      </w:hyperlink>
      <w:r>
        <w:t xml:space="preserve"> Администрации Ненецкого автономного округа от 02.04.2013 N 126-п "О внесении изменений в Положение об Управлении международных и межрегиональных связей, информации и массовых коммуникаций Ненецкого автономного округа";</w:t>
      </w:r>
    </w:p>
    <w:p w:rsidR="005416E9" w:rsidRDefault="005416E9">
      <w:pPr>
        <w:pStyle w:val="ConsPlusNormal"/>
        <w:spacing w:before="220"/>
        <w:ind w:firstLine="540"/>
        <w:jc w:val="both"/>
      </w:pPr>
      <w:hyperlink r:id="rId31" w:history="1">
        <w:r>
          <w:rPr>
            <w:color w:val="0000FF"/>
          </w:rPr>
          <w:t>постановление</w:t>
        </w:r>
      </w:hyperlink>
      <w:r>
        <w:t xml:space="preserve"> Администрации Ненецкого автономного округа от 10.01.2014 N 3-п "О внесении изменений в постановление Администрации Ненецкого автономного округа от 01.07.2009 N 115-п";</w:t>
      </w:r>
    </w:p>
    <w:p w:rsidR="005416E9" w:rsidRDefault="005416E9">
      <w:pPr>
        <w:pStyle w:val="ConsPlusNormal"/>
        <w:spacing w:before="220"/>
        <w:ind w:firstLine="540"/>
        <w:jc w:val="both"/>
      </w:pPr>
      <w:hyperlink r:id="rId32" w:history="1">
        <w:r>
          <w:rPr>
            <w:color w:val="0000FF"/>
          </w:rPr>
          <w:t>постановление</w:t>
        </w:r>
      </w:hyperlink>
      <w:r>
        <w:t xml:space="preserve"> Администрации Ненецкого автономного округа от 02.10.2014 N 369-п "О внесении изменений в Положение об Управлении региональной политики и информации Ненецкого автономного округа".</w:t>
      </w:r>
    </w:p>
    <w:p w:rsidR="005416E9" w:rsidRDefault="005416E9">
      <w:pPr>
        <w:pStyle w:val="ConsPlusNormal"/>
        <w:spacing w:before="220"/>
        <w:ind w:firstLine="540"/>
        <w:jc w:val="both"/>
      </w:pPr>
      <w:r>
        <w:t>3. Настоящее постановление вступает в силу с 1 января 2015 года.</w:t>
      </w:r>
    </w:p>
    <w:p w:rsidR="005416E9" w:rsidRDefault="005416E9">
      <w:pPr>
        <w:pStyle w:val="ConsPlusNormal"/>
        <w:jc w:val="both"/>
      </w:pPr>
    </w:p>
    <w:p w:rsidR="005416E9" w:rsidRDefault="005416E9">
      <w:pPr>
        <w:pStyle w:val="ConsPlusNormal"/>
        <w:jc w:val="right"/>
      </w:pPr>
      <w:r>
        <w:t>Губернатор</w:t>
      </w:r>
    </w:p>
    <w:p w:rsidR="005416E9" w:rsidRDefault="005416E9">
      <w:pPr>
        <w:pStyle w:val="ConsPlusNormal"/>
        <w:jc w:val="right"/>
      </w:pPr>
      <w:r>
        <w:t>Ненецкого автономного округа</w:t>
      </w:r>
    </w:p>
    <w:p w:rsidR="005416E9" w:rsidRDefault="005416E9">
      <w:pPr>
        <w:pStyle w:val="ConsPlusNormal"/>
        <w:jc w:val="right"/>
      </w:pPr>
      <w:r>
        <w:t>И.В.КОШИН</w:t>
      </w:r>
    </w:p>
    <w:p w:rsidR="005416E9" w:rsidRDefault="005416E9">
      <w:pPr>
        <w:pStyle w:val="ConsPlusNormal"/>
        <w:jc w:val="both"/>
      </w:pPr>
    </w:p>
    <w:p w:rsidR="005416E9" w:rsidRDefault="005416E9">
      <w:pPr>
        <w:pStyle w:val="ConsPlusNormal"/>
        <w:jc w:val="both"/>
      </w:pPr>
    </w:p>
    <w:p w:rsidR="005416E9" w:rsidRDefault="005416E9">
      <w:pPr>
        <w:pStyle w:val="ConsPlusNormal"/>
        <w:jc w:val="both"/>
      </w:pPr>
    </w:p>
    <w:p w:rsidR="005416E9" w:rsidRDefault="005416E9">
      <w:pPr>
        <w:pStyle w:val="ConsPlusNormal"/>
        <w:jc w:val="both"/>
      </w:pPr>
    </w:p>
    <w:p w:rsidR="005416E9" w:rsidRDefault="005416E9">
      <w:pPr>
        <w:pStyle w:val="ConsPlusNormal"/>
        <w:jc w:val="both"/>
      </w:pPr>
    </w:p>
    <w:p w:rsidR="005416E9" w:rsidRDefault="005416E9">
      <w:pPr>
        <w:pStyle w:val="ConsPlusNormal"/>
        <w:jc w:val="right"/>
        <w:outlineLvl w:val="0"/>
      </w:pPr>
      <w:r>
        <w:t>Приложение</w:t>
      </w:r>
    </w:p>
    <w:p w:rsidR="005416E9" w:rsidRDefault="005416E9">
      <w:pPr>
        <w:pStyle w:val="ConsPlusNormal"/>
        <w:jc w:val="right"/>
      </w:pPr>
      <w:r>
        <w:t>к постановлению Администрации</w:t>
      </w:r>
    </w:p>
    <w:p w:rsidR="005416E9" w:rsidRDefault="005416E9">
      <w:pPr>
        <w:pStyle w:val="ConsPlusNormal"/>
        <w:jc w:val="right"/>
      </w:pPr>
      <w:r>
        <w:t>Ненецкого автономного округа</w:t>
      </w:r>
    </w:p>
    <w:p w:rsidR="005416E9" w:rsidRDefault="005416E9">
      <w:pPr>
        <w:pStyle w:val="ConsPlusNormal"/>
        <w:jc w:val="right"/>
      </w:pPr>
      <w:r>
        <w:t>от 23.12.2014 N 510-п</w:t>
      </w:r>
    </w:p>
    <w:p w:rsidR="005416E9" w:rsidRDefault="005416E9">
      <w:pPr>
        <w:pStyle w:val="ConsPlusNormal"/>
        <w:jc w:val="right"/>
      </w:pPr>
      <w:r>
        <w:t>"Об утверждении Положения о</w:t>
      </w:r>
    </w:p>
    <w:p w:rsidR="005416E9" w:rsidRDefault="005416E9">
      <w:pPr>
        <w:pStyle w:val="ConsPlusNormal"/>
        <w:jc w:val="right"/>
      </w:pPr>
      <w:r>
        <w:t xml:space="preserve">Департаменте по взаимодействию </w:t>
      </w:r>
      <w:proofErr w:type="gramStart"/>
      <w:r>
        <w:t>с</w:t>
      </w:r>
      <w:proofErr w:type="gramEnd"/>
    </w:p>
    <w:p w:rsidR="005416E9" w:rsidRDefault="005416E9">
      <w:pPr>
        <w:pStyle w:val="ConsPlusNormal"/>
        <w:jc w:val="right"/>
      </w:pPr>
      <w:r>
        <w:t>органами местного самоуправления</w:t>
      </w:r>
    </w:p>
    <w:p w:rsidR="005416E9" w:rsidRDefault="005416E9">
      <w:pPr>
        <w:pStyle w:val="ConsPlusNormal"/>
        <w:jc w:val="right"/>
      </w:pPr>
      <w:r>
        <w:t>и внешним связям</w:t>
      </w:r>
    </w:p>
    <w:p w:rsidR="005416E9" w:rsidRDefault="005416E9">
      <w:pPr>
        <w:pStyle w:val="ConsPlusNormal"/>
        <w:jc w:val="right"/>
      </w:pPr>
      <w:r>
        <w:t>Ненецкого автономного округа"</w:t>
      </w:r>
    </w:p>
    <w:p w:rsidR="005416E9" w:rsidRDefault="005416E9">
      <w:pPr>
        <w:pStyle w:val="ConsPlusNormal"/>
        <w:jc w:val="both"/>
      </w:pPr>
    </w:p>
    <w:p w:rsidR="005416E9" w:rsidRDefault="005416E9">
      <w:pPr>
        <w:pStyle w:val="ConsPlusTitle"/>
        <w:jc w:val="center"/>
      </w:pPr>
      <w:bookmarkStart w:id="0" w:name="P53"/>
      <w:bookmarkEnd w:id="0"/>
      <w:r>
        <w:t>ПОЛОЖЕНИЕ</w:t>
      </w:r>
    </w:p>
    <w:p w:rsidR="005416E9" w:rsidRDefault="005416E9">
      <w:pPr>
        <w:pStyle w:val="ConsPlusTitle"/>
        <w:jc w:val="center"/>
      </w:pPr>
      <w:r>
        <w:t>О ДЕПАРТАМЕНТЕ ПО ВЗАИМОДЕЙСТВИЮ С ОРГАНАМИ</w:t>
      </w:r>
    </w:p>
    <w:p w:rsidR="005416E9" w:rsidRDefault="005416E9">
      <w:pPr>
        <w:pStyle w:val="ConsPlusTitle"/>
        <w:jc w:val="center"/>
      </w:pPr>
      <w:r>
        <w:t>МЕСТНОГО САМОУПРАВЛЕНИЯ И ВНЕШНИМ СВЯЗЯМ</w:t>
      </w:r>
    </w:p>
    <w:p w:rsidR="005416E9" w:rsidRDefault="005416E9">
      <w:pPr>
        <w:pStyle w:val="ConsPlusTitle"/>
        <w:jc w:val="center"/>
      </w:pPr>
      <w:r>
        <w:t>НЕНЕЦКОГО АВТОНОМНОГО ОКРУГА</w:t>
      </w:r>
    </w:p>
    <w:p w:rsidR="005416E9" w:rsidRDefault="005416E9">
      <w:pPr>
        <w:pStyle w:val="ConsPlusNormal"/>
        <w:jc w:val="center"/>
      </w:pPr>
    </w:p>
    <w:p w:rsidR="005416E9" w:rsidRDefault="005416E9">
      <w:pPr>
        <w:pStyle w:val="ConsPlusNormal"/>
        <w:jc w:val="center"/>
      </w:pPr>
      <w:r>
        <w:t>Список изменяющих документов</w:t>
      </w:r>
    </w:p>
    <w:p w:rsidR="005416E9" w:rsidRDefault="005416E9">
      <w:pPr>
        <w:pStyle w:val="ConsPlusNormal"/>
        <w:jc w:val="center"/>
      </w:pPr>
      <w:proofErr w:type="gramStart"/>
      <w:r>
        <w:t>(в ред. постановлений администрации НАО</w:t>
      </w:r>
      <w:proofErr w:type="gramEnd"/>
    </w:p>
    <w:p w:rsidR="005416E9" w:rsidRDefault="005416E9">
      <w:pPr>
        <w:pStyle w:val="ConsPlusNormal"/>
        <w:jc w:val="center"/>
      </w:pPr>
      <w:r>
        <w:lastRenderedPageBreak/>
        <w:t xml:space="preserve">от 17.04.2015 </w:t>
      </w:r>
      <w:hyperlink r:id="rId33" w:history="1">
        <w:r>
          <w:rPr>
            <w:color w:val="0000FF"/>
          </w:rPr>
          <w:t>N 118-п</w:t>
        </w:r>
      </w:hyperlink>
      <w:r>
        <w:t xml:space="preserve">, от 10.07.2015 </w:t>
      </w:r>
      <w:hyperlink r:id="rId34" w:history="1">
        <w:r>
          <w:rPr>
            <w:color w:val="0000FF"/>
          </w:rPr>
          <w:t>N 219-п</w:t>
        </w:r>
      </w:hyperlink>
      <w:r>
        <w:t xml:space="preserve">, от 06.08.2015 </w:t>
      </w:r>
      <w:hyperlink r:id="rId35" w:history="1">
        <w:r>
          <w:rPr>
            <w:color w:val="0000FF"/>
          </w:rPr>
          <w:t>N 257-п</w:t>
        </w:r>
      </w:hyperlink>
      <w:r>
        <w:t>,</w:t>
      </w:r>
    </w:p>
    <w:p w:rsidR="005416E9" w:rsidRDefault="005416E9">
      <w:pPr>
        <w:pStyle w:val="ConsPlusNormal"/>
        <w:jc w:val="center"/>
      </w:pPr>
      <w:r>
        <w:t xml:space="preserve">от 15.03.2016 </w:t>
      </w:r>
      <w:hyperlink r:id="rId36" w:history="1">
        <w:r>
          <w:rPr>
            <w:color w:val="0000FF"/>
          </w:rPr>
          <w:t>N 67-п</w:t>
        </w:r>
      </w:hyperlink>
      <w:r>
        <w:t xml:space="preserve">, от 23.03.2016 </w:t>
      </w:r>
      <w:hyperlink r:id="rId37" w:history="1">
        <w:r>
          <w:rPr>
            <w:color w:val="0000FF"/>
          </w:rPr>
          <w:t>N 85-п</w:t>
        </w:r>
      </w:hyperlink>
      <w:r>
        <w:t xml:space="preserve">, от 21.12.2016 </w:t>
      </w:r>
      <w:hyperlink r:id="rId38" w:history="1">
        <w:r>
          <w:rPr>
            <w:color w:val="0000FF"/>
          </w:rPr>
          <w:t>N 399-п</w:t>
        </w:r>
      </w:hyperlink>
      <w:r>
        <w:t>,</w:t>
      </w:r>
    </w:p>
    <w:p w:rsidR="005416E9" w:rsidRDefault="005416E9">
      <w:pPr>
        <w:pStyle w:val="ConsPlusNormal"/>
        <w:jc w:val="center"/>
      </w:pPr>
      <w:r>
        <w:t xml:space="preserve">от 27.02.2017 </w:t>
      </w:r>
      <w:hyperlink r:id="rId39" w:history="1">
        <w:r>
          <w:rPr>
            <w:color w:val="0000FF"/>
          </w:rPr>
          <w:t>N 49-п</w:t>
        </w:r>
      </w:hyperlink>
      <w:r>
        <w:t xml:space="preserve">, от 14.03.2017 </w:t>
      </w:r>
      <w:hyperlink r:id="rId40" w:history="1">
        <w:r>
          <w:rPr>
            <w:color w:val="0000FF"/>
          </w:rPr>
          <w:t>N 68-п</w:t>
        </w:r>
      </w:hyperlink>
      <w:r>
        <w:t xml:space="preserve">, от 16.05.2017 </w:t>
      </w:r>
      <w:hyperlink r:id="rId41" w:history="1">
        <w:r>
          <w:rPr>
            <w:color w:val="0000FF"/>
          </w:rPr>
          <w:t>N 167-п</w:t>
        </w:r>
      </w:hyperlink>
      <w:r>
        <w:t>,</w:t>
      </w:r>
    </w:p>
    <w:p w:rsidR="005416E9" w:rsidRDefault="005416E9">
      <w:pPr>
        <w:pStyle w:val="ConsPlusNormal"/>
        <w:jc w:val="center"/>
      </w:pPr>
      <w:r>
        <w:t xml:space="preserve">от 04.07.2017 </w:t>
      </w:r>
      <w:hyperlink r:id="rId42" w:history="1">
        <w:r>
          <w:rPr>
            <w:color w:val="0000FF"/>
          </w:rPr>
          <w:t>N 221-п</w:t>
        </w:r>
      </w:hyperlink>
      <w:r>
        <w:t>)</w:t>
      </w:r>
    </w:p>
    <w:p w:rsidR="005416E9" w:rsidRDefault="005416E9">
      <w:pPr>
        <w:pStyle w:val="ConsPlusNormal"/>
        <w:jc w:val="both"/>
      </w:pPr>
    </w:p>
    <w:p w:rsidR="005416E9" w:rsidRDefault="005416E9">
      <w:pPr>
        <w:pStyle w:val="ConsPlusNormal"/>
        <w:jc w:val="center"/>
        <w:outlineLvl w:val="1"/>
      </w:pPr>
      <w:r>
        <w:t>Раздел I</w:t>
      </w:r>
    </w:p>
    <w:p w:rsidR="005416E9" w:rsidRDefault="005416E9">
      <w:pPr>
        <w:pStyle w:val="ConsPlusNormal"/>
        <w:jc w:val="center"/>
      </w:pPr>
      <w:r>
        <w:t>Общие положения</w:t>
      </w:r>
    </w:p>
    <w:p w:rsidR="005416E9" w:rsidRDefault="005416E9">
      <w:pPr>
        <w:pStyle w:val="ConsPlusNormal"/>
        <w:jc w:val="both"/>
      </w:pPr>
    </w:p>
    <w:p w:rsidR="005416E9" w:rsidRDefault="005416E9">
      <w:pPr>
        <w:pStyle w:val="ConsPlusNormal"/>
        <w:ind w:firstLine="540"/>
        <w:jc w:val="both"/>
      </w:pPr>
      <w:r>
        <w:t xml:space="preserve">1. </w:t>
      </w:r>
      <w:proofErr w:type="gramStart"/>
      <w:r>
        <w:t>Департамент по взаимодействию с органами местного самоуправления и внешним связям Ненецкого автономного округа является исполнительным органом государственной власти Ненецкого автономного округа (далее - Департамент), осуществляющим функции по нормативно-правовому регулированию и реализации государственной политики в сфере развития и укрепления принципов и институтов гражданского общества, работы с некоммерческими организациями, содействия развитию местного самоуправления, международного и межрегионального сотрудничества, самобытного, социально-экономического и культурного развития коренных</w:t>
      </w:r>
      <w:proofErr w:type="gramEnd"/>
      <w:r>
        <w:t xml:space="preserve"> малочисленных народов Севера.</w:t>
      </w:r>
    </w:p>
    <w:p w:rsidR="005416E9" w:rsidRDefault="005416E9">
      <w:pPr>
        <w:pStyle w:val="ConsPlusNormal"/>
        <w:jc w:val="both"/>
      </w:pPr>
      <w:r>
        <w:t xml:space="preserve">(в ред. постановлений администрации НАО от 14.03.2017 </w:t>
      </w:r>
      <w:hyperlink r:id="rId43" w:history="1">
        <w:r>
          <w:rPr>
            <w:color w:val="0000FF"/>
          </w:rPr>
          <w:t>N 68-п</w:t>
        </w:r>
      </w:hyperlink>
      <w:r>
        <w:t xml:space="preserve">, от 16.05.2017 </w:t>
      </w:r>
      <w:hyperlink r:id="rId44" w:history="1">
        <w:r>
          <w:rPr>
            <w:color w:val="0000FF"/>
          </w:rPr>
          <w:t>N 167-п</w:t>
        </w:r>
      </w:hyperlink>
      <w:r>
        <w:t>)</w:t>
      </w:r>
    </w:p>
    <w:p w:rsidR="005416E9" w:rsidRDefault="005416E9">
      <w:pPr>
        <w:pStyle w:val="ConsPlusNormal"/>
        <w:spacing w:before="220"/>
        <w:ind w:firstLine="540"/>
        <w:jc w:val="both"/>
      </w:pPr>
      <w:r>
        <w:t>Департамент является правопреемником Управления по делам коренных малочисленных народов Севера и традиционным видам деятельности Ненецкого автономного округа.</w:t>
      </w:r>
    </w:p>
    <w:p w:rsidR="005416E9" w:rsidRDefault="005416E9">
      <w:pPr>
        <w:pStyle w:val="ConsPlusNormal"/>
        <w:spacing w:before="220"/>
        <w:ind w:firstLine="540"/>
        <w:jc w:val="both"/>
      </w:pPr>
      <w:r>
        <w:t xml:space="preserve">2. Департамент уполномочен </w:t>
      </w:r>
      <w:proofErr w:type="gramStart"/>
      <w:r>
        <w:t>на</w:t>
      </w:r>
      <w:proofErr w:type="gramEnd"/>
      <w:r>
        <w:t>:</w:t>
      </w:r>
    </w:p>
    <w:p w:rsidR="005416E9" w:rsidRDefault="005416E9">
      <w:pPr>
        <w:pStyle w:val="ConsPlusNormal"/>
        <w:spacing w:before="220"/>
        <w:ind w:firstLine="540"/>
        <w:jc w:val="both"/>
      </w:pPr>
      <w:r>
        <w:t>1) оказание поддержки социально ориентированным некоммерческим организациям;</w:t>
      </w:r>
    </w:p>
    <w:p w:rsidR="005416E9" w:rsidRDefault="005416E9">
      <w:pPr>
        <w:pStyle w:val="ConsPlusNormal"/>
        <w:spacing w:before="220"/>
        <w:ind w:firstLine="540"/>
        <w:jc w:val="both"/>
      </w:pPr>
      <w:r>
        <w:t>2) осуществление предварительного согласования схем размещения рекламных конструкций, утверждаемых органами местного самоуправления муниципального района и городского округа Ненецкого автономного округа;</w:t>
      </w:r>
    </w:p>
    <w:p w:rsidR="005416E9" w:rsidRDefault="005416E9">
      <w:pPr>
        <w:pStyle w:val="ConsPlusNormal"/>
        <w:spacing w:before="220"/>
        <w:ind w:firstLine="540"/>
        <w:jc w:val="both"/>
      </w:pPr>
      <w:r>
        <w:t>3) материально-техническое обеспечение деятельности мировых судей Ненецкого автономного округа.</w:t>
      </w:r>
    </w:p>
    <w:p w:rsidR="005416E9" w:rsidRDefault="005416E9">
      <w:pPr>
        <w:pStyle w:val="ConsPlusNormal"/>
        <w:jc w:val="both"/>
      </w:pPr>
      <w:r>
        <w:t xml:space="preserve">(пп. 3 </w:t>
      </w:r>
      <w:proofErr w:type="gramStart"/>
      <w:r>
        <w:t>введен</w:t>
      </w:r>
      <w:proofErr w:type="gramEnd"/>
      <w:r>
        <w:t xml:space="preserve"> </w:t>
      </w:r>
      <w:hyperlink r:id="rId45" w:history="1">
        <w:r>
          <w:rPr>
            <w:color w:val="0000FF"/>
          </w:rPr>
          <w:t>постановлением</w:t>
        </w:r>
      </w:hyperlink>
      <w:r>
        <w:t xml:space="preserve"> администрации НАО от 14.03.2017 N 68-п)</w:t>
      </w:r>
    </w:p>
    <w:p w:rsidR="005416E9" w:rsidRDefault="005416E9">
      <w:pPr>
        <w:pStyle w:val="ConsPlusNormal"/>
        <w:spacing w:before="220"/>
        <w:ind w:firstLine="540"/>
        <w:jc w:val="both"/>
      </w:pPr>
      <w:r>
        <w:t xml:space="preserve">3. Департамент в своей деятельности руководствуется </w:t>
      </w:r>
      <w:hyperlink r:id="rId46"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47" w:history="1">
        <w:r>
          <w:rPr>
            <w:color w:val="0000FF"/>
          </w:rPr>
          <w:t>Уставом</w:t>
        </w:r>
      </w:hyperlink>
      <w:r>
        <w:t xml:space="preserve"> Ненецкого автономного округа, окружными законами, актами губернатора Ненецкого автономного округа и Администрации Ненецкого автономного округа, а также настоящим Положением.</w:t>
      </w:r>
    </w:p>
    <w:p w:rsidR="005416E9" w:rsidRDefault="005416E9">
      <w:pPr>
        <w:pStyle w:val="ConsPlusNormal"/>
        <w:spacing w:before="220"/>
        <w:ind w:firstLine="540"/>
        <w:jc w:val="both"/>
      </w:pPr>
      <w:r>
        <w:t>4. Нормативное регулирование и координацию деятельности Департамента осуществляет Администрация Ненецкого автономного округа.</w:t>
      </w:r>
    </w:p>
    <w:p w:rsidR="005416E9" w:rsidRDefault="005416E9">
      <w:pPr>
        <w:pStyle w:val="ConsPlusNormal"/>
        <w:spacing w:before="220"/>
        <w:ind w:firstLine="540"/>
        <w:jc w:val="both"/>
      </w:pPr>
      <w:r>
        <w:t>5. Департамент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лицами, организациями и гражданами.</w:t>
      </w:r>
    </w:p>
    <w:p w:rsidR="005416E9" w:rsidRDefault="005416E9">
      <w:pPr>
        <w:pStyle w:val="ConsPlusNormal"/>
        <w:spacing w:before="220"/>
        <w:ind w:firstLine="540"/>
        <w:jc w:val="both"/>
      </w:pPr>
      <w:r>
        <w:t>6. Департамент в пределах своей компетенции издает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5416E9" w:rsidRDefault="005416E9">
      <w:pPr>
        <w:pStyle w:val="ConsPlusNormal"/>
        <w:spacing w:before="220"/>
        <w:ind w:firstLine="540"/>
        <w:jc w:val="both"/>
      </w:pPr>
      <w:r>
        <w:t>7. Полное наименование Департамента: Департамент по взаимодействию с органами местного самоуправления и внешним связям Ненецкого автономного округа.</w:t>
      </w:r>
    </w:p>
    <w:p w:rsidR="005416E9" w:rsidRDefault="005416E9">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НАО от 16.05.2017 N 167-п)</w:t>
      </w:r>
    </w:p>
    <w:p w:rsidR="005416E9" w:rsidRDefault="005416E9">
      <w:pPr>
        <w:pStyle w:val="ConsPlusNormal"/>
        <w:spacing w:before="220"/>
        <w:ind w:firstLine="540"/>
        <w:jc w:val="both"/>
      </w:pPr>
      <w:r>
        <w:lastRenderedPageBreak/>
        <w:t>Сокращенное наименование Департамента: Департамент по взаимодействию с ОМСУ и внешним связям НАО.</w:t>
      </w:r>
    </w:p>
    <w:p w:rsidR="005416E9" w:rsidRDefault="005416E9">
      <w:pPr>
        <w:pStyle w:val="ConsPlusNormal"/>
        <w:jc w:val="both"/>
      </w:pPr>
      <w:r>
        <w:t xml:space="preserve">(в ред. </w:t>
      </w:r>
      <w:hyperlink r:id="rId49" w:history="1">
        <w:r>
          <w:rPr>
            <w:color w:val="0000FF"/>
          </w:rPr>
          <w:t>постановления</w:t>
        </w:r>
      </w:hyperlink>
      <w:r>
        <w:t xml:space="preserve"> администрации НАО от 16.05.2017 N 167-п)</w:t>
      </w:r>
    </w:p>
    <w:p w:rsidR="005416E9" w:rsidRDefault="005416E9">
      <w:pPr>
        <w:pStyle w:val="ConsPlusNormal"/>
        <w:spacing w:before="220"/>
        <w:ind w:firstLine="540"/>
        <w:jc w:val="both"/>
      </w:pPr>
      <w:r>
        <w:t>8. Департамент обладает правами юридического лица, имеет штампы, бланки, круглую печать со своим наименованием и изображением герба Ненецкого автономного округа, расчетный, лицевой и иные счета, а также самостоятельный баланс и обособленное имущество.</w:t>
      </w:r>
    </w:p>
    <w:p w:rsidR="005416E9" w:rsidRDefault="005416E9">
      <w:pPr>
        <w:pStyle w:val="ConsPlusNormal"/>
        <w:spacing w:before="220"/>
        <w:ind w:firstLine="540"/>
        <w:jc w:val="both"/>
      </w:pPr>
      <w:r>
        <w:t>9. Финансирование деятельности Департамента осуществляется за счет средств окружного бюджета.</w:t>
      </w:r>
    </w:p>
    <w:p w:rsidR="005416E9" w:rsidRDefault="005416E9">
      <w:pPr>
        <w:pStyle w:val="ConsPlusNormal"/>
        <w:spacing w:before="220"/>
        <w:ind w:firstLine="540"/>
        <w:jc w:val="both"/>
      </w:pPr>
      <w:r>
        <w:t>10. Имущество Департамента составляют закрепленные за ним в оперативном управлении основные и оборотные средства, а также финансовые ресурсы, отражаемые на балансе.</w:t>
      </w:r>
    </w:p>
    <w:p w:rsidR="005416E9" w:rsidRDefault="005416E9">
      <w:pPr>
        <w:pStyle w:val="ConsPlusNormal"/>
        <w:spacing w:before="220"/>
        <w:ind w:firstLine="540"/>
        <w:jc w:val="both"/>
      </w:pPr>
      <w:r>
        <w:t>11. Реорганизация и ликвидация Департамента осуществляются в порядке, установленном законодательством Российской Федерации и Ненецкого автономного округа.</w:t>
      </w:r>
    </w:p>
    <w:p w:rsidR="005416E9" w:rsidRDefault="005416E9">
      <w:pPr>
        <w:pStyle w:val="ConsPlusNormal"/>
        <w:spacing w:before="220"/>
        <w:ind w:firstLine="540"/>
        <w:jc w:val="both"/>
      </w:pPr>
      <w:r>
        <w:t>12. Местонахождение Департамента: 166000, Ненецкий автономный округ, г. Нарьян-Мар, ул. Оленная, д. 25.</w:t>
      </w:r>
    </w:p>
    <w:p w:rsidR="005416E9" w:rsidRDefault="005416E9">
      <w:pPr>
        <w:pStyle w:val="ConsPlusNormal"/>
        <w:jc w:val="both"/>
      </w:pPr>
      <w:r>
        <w:t xml:space="preserve">(в ред. </w:t>
      </w:r>
      <w:hyperlink r:id="rId50" w:history="1">
        <w:r>
          <w:rPr>
            <w:color w:val="0000FF"/>
          </w:rPr>
          <w:t>постановления</w:t>
        </w:r>
      </w:hyperlink>
      <w:r>
        <w:t xml:space="preserve"> администрации НАО от 17.04.2015 N 118-п)</w:t>
      </w:r>
    </w:p>
    <w:p w:rsidR="005416E9" w:rsidRDefault="005416E9">
      <w:pPr>
        <w:pStyle w:val="ConsPlusNormal"/>
        <w:jc w:val="both"/>
      </w:pPr>
    </w:p>
    <w:p w:rsidR="005416E9" w:rsidRDefault="005416E9">
      <w:pPr>
        <w:pStyle w:val="ConsPlusNormal"/>
        <w:jc w:val="center"/>
        <w:outlineLvl w:val="1"/>
      </w:pPr>
      <w:r>
        <w:t>Раздел II</w:t>
      </w:r>
    </w:p>
    <w:p w:rsidR="005416E9" w:rsidRDefault="005416E9">
      <w:pPr>
        <w:pStyle w:val="ConsPlusNormal"/>
        <w:jc w:val="center"/>
      </w:pPr>
      <w:r>
        <w:t>Полномочия</w:t>
      </w:r>
    </w:p>
    <w:p w:rsidR="005416E9" w:rsidRDefault="005416E9">
      <w:pPr>
        <w:pStyle w:val="ConsPlusNormal"/>
        <w:jc w:val="both"/>
      </w:pPr>
    </w:p>
    <w:p w:rsidR="005416E9" w:rsidRDefault="005416E9">
      <w:pPr>
        <w:pStyle w:val="ConsPlusNormal"/>
        <w:ind w:firstLine="540"/>
        <w:jc w:val="both"/>
      </w:pPr>
      <w:r>
        <w:t>13. В сфере развития и укрепления принципов и институтов гражданского общества, организации работы с некоммерческими организациями Департамент:</w:t>
      </w:r>
    </w:p>
    <w:p w:rsidR="005416E9" w:rsidRDefault="005416E9">
      <w:pPr>
        <w:pStyle w:val="ConsPlusNormal"/>
        <w:spacing w:before="220"/>
        <w:ind w:firstLine="540"/>
        <w:jc w:val="both"/>
      </w:pPr>
      <w:r>
        <w:t>1) организует сотрудничество между гражданами и общественными объединениями в целях достижения общественного согласия и выработки предложений губернатору округа по важнейшим проблемам социально-политического и экономического развития региона, защиты прав и свобод граждан;</w:t>
      </w:r>
    </w:p>
    <w:p w:rsidR="005416E9" w:rsidRDefault="005416E9">
      <w:pPr>
        <w:pStyle w:val="ConsPlusNormal"/>
        <w:spacing w:before="220"/>
        <w:ind w:firstLine="540"/>
        <w:jc w:val="both"/>
      </w:pPr>
      <w:r>
        <w:t>2) осуществляет мониторинг и анализ состояния общественного мнения на территории округа, общественно-политических процессов;</w:t>
      </w:r>
    </w:p>
    <w:p w:rsidR="005416E9" w:rsidRDefault="005416E9">
      <w:pPr>
        <w:pStyle w:val="ConsPlusNormal"/>
        <w:spacing w:before="220"/>
        <w:ind w:firstLine="540"/>
        <w:jc w:val="both"/>
      </w:pPr>
      <w:r>
        <w:t>3) организует проведение социологических исследований для оценки эффективности реализации социально-экономической политики Ненецкого автономного округа;</w:t>
      </w:r>
    </w:p>
    <w:p w:rsidR="005416E9" w:rsidRDefault="005416E9">
      <w:pPr>
        <w:pStyle w:val="ConsPlusNormal"/>
        <w:spacing w:before="220"/>
        <w:ind w:firstLine="540"/>
        <w:jc w:val="both"/>
      </w:pPr>
      <w:r>
        <w:t xml:space="preserve">4) утратил силу. - </w:t>
      </w:r>
      <w:hyperlink r:id="rId51" w:history="1">
        <w:r>
          <w:rPr>
            <w:color w:val="0000FF"/>
          </w:rPr>
          <w:t>Постановление</w:t>
        </w:r>
      </w:hyperlink>
      <w:r>
        <w:t xml:space="preserve"> администрации НАО от 27.02.2017 N 49-п;</w:t>
      </w:r>
    </w:p>
    <w:p w:rsidR="005416E9" w:rsidRDefault="005416E9">
      <w:pPr>
        <w:pStyle w:val="ConsPlusNormal"/>
        <w:spacing w:before="220"/>
        <w:ind w:firstLine="540"/>
        <w:jc w:val="both"/>
      </w:pPr>
      <w:r>
        <w:t>5) осуществляет сбор и обобщение информации о деятельности общественных объединений и религиозных организаций и взаимодействует с ними;</w:t>
      </w:r>
    </w:p>
    <w:p w:rsidR="005416E9" w:rsidRDefault="005416E9">
      <w:pPr>
        <w:pStyle w:val="ConsPlusNormal"/>
        <w:spacing w:before="220"/>
        <w:ind w:firstLine="540"/>
        <w:jc w:val="both"/>
      </w:pPr>
      <w:r>
        <w:t xml:space="preserve">6) утратил силу. - </w:t>
      </w:r>
      <w:hyperlink r:id="rId52" w:history="1">
        <w:r>
          <w:rPr>
            <w:color w:val="0000FF"/>
          </w:rPr>
          <w:t>Постановление</w:t>
        </w:r>
      </w:hyperlink>
      <w:r>
        <w:t xml:space="preserve"> администрации НАО от 27.02.2017 N 49-п;</w:t>
      </w:r>
    </w:p>
    <w:p w:rsidR="005416E9" w:rsidRDefault="005416E9">
      <w:pPr>
        <w:pStyle w:val="ConsPlusNormal"/>
        <w:spacing w:before="220"/>
        <w:ind w:firstLine="540"/>
        <w:jc w:val="both"/>
      </w:pPr>
      <w:proofErr w:type="gramStart"/>
      <w:r>
        <w:t>7) проводит мониторинг общественно-политической ситуации в регионе в ходе подготовки выборов в органы государственной власти и органов местного самоуправления;</w:t>
      </w:r>
      <w:proofErr w:type="gramEnd"/>
    </w:p>
    <w:p w:rsidR="005416E9" w:rsidRDefault="005416E9">
      <w:pPr>
        <w:pStyle w:val="ConsPlusNormal"/>
        <w:spacing w:before="220"/>
        <w:ind w:firstLine="540"/>
        <w:jc w:val="both"/>
      </w:pPr>
      <w:proofErr w:type="gramStart"/>
      <w:r>
        <w:t>8 - 8.1) утратили силу с 1 апреля 2017 года.</w:t>
      </w:r>
      <w:proofErr w:type="gramEnd"/>
      <w:r>
        <w:t xml:space="preserve"> - </w:t>
      </w:r>
      <w:hyperlink r:id="rId53" w:history="1">
        <w:r>
          <w:rPr>
            <w:color w:val="0000FF"/>
          </w:rPr>
          <w:t>Постановление</w:t>
        </w:r>
      </w:hyperlink>
      <w:r>
        <w:t xml:space="preserve"> администрации НАО от 14.03.2017 N 68-п;</w:t>
      </w:r>
    </w:p>
    <w:p w:rsidR="005416E9" w:rsidRDefault="005416E9">
      <w:pPr>
        <w:pStyle w:val="ConsPlusNormal"/>
        <w:spacing w:before="220"/>
        <w:ind w:firstLine="540"/>
        <w:jc w:val="both"/>
      </w:pPr>
      <w:r>
        <w:t>9) осуществляет прием и рассмотрение уведомлений по согласованию места и (или) времени проведения публичного мероприятия на территории Ненецкого автономного округа;</w:t>
      </w:r>
    </w:p>
    <w:p w:rsidR="005416E9" w:rsidRDefault="005416E9">
      <w:pPr>
        <w:pStyle w:val="ConsPlusNormal"/>
        <w:spacing w:before="220"/>
        <w:ind w:firstLine="540"/>
        <w:jc w:val="both"/>
      </w:pPr>
      <w:r>
        <w:t xml:space="preserve">10) в соответствии с законодательством координирует деятельность органов исполнительной власти Ненецкого автономного округа и определяет основные направления </w:t>
      </w:r>
      <w:r>
        <w:lastRenderedPageBreak/>
        <w:t>оказания государственной поддержки общественным объединениям, религиозным организациям и иным некоммерческим организациям;</w:t>
      </w:r>
    </w:p>
    <w:p w:rsidR="005416E9" w:rsidRDefault="005416E9">
      <w:pPr>
        <w:pStyle w:val="ConsPlusNormal"/>
        <w:spacing w:before="220"/>
        <w:ind w:firstLine="540"/>
        <w:jc w:val="both"/>
      </w:pPr>
      <w:r>
        <w:t>11) реализует комплекс мероприятий по государственной поддержке социально ориентированных некоммерческих организаций:</w:t>
      </w:r>
    </w:p>
    <w:p w:rsidR="005416E9" w:rsidRDefault="005416E9">
      <w:pPr>
        <w:pStyle w:val="ConsPlusNormal"/>
        <w:spacing w:before="220"/>
        <w:ind w:firstLine="540"/>
        <w:jc w:val="both"/>
      </w:pPr>
      <w:r>
        <w:t>разрабатывает в пределах своей компетенции нормативные правовые акты по вопросам государственной поддержки социально ориентированных некоммерческих организаций;</w:t>
      </w:r>
    </w:p>
    <w:p w:rsidR="005416E9" w:rsidRDefault="005416E9">
      <w:pPr>
        <w:pStyle w:val="ConsPlusNormal"/>
        <w:spacing w:before="220"/>
        <w:ind w:firstLine="540"/>
        <w:jc w:val="both"/>
      </w:pPr>
      <w:r>
        <w:t>разрабатывает государственные программы Ненецкого автономного округа по вопросам государственной поддержки социально ориентированных некоммерческих организаций;</w:t>
      </w:r>
    </w:p>
    <w:p w:rsidR="005416E9" w:rsidRDefault="005416E9">
      <w:pPr>
        <w:pStyle w:val="ConsPlusNormal"/>
        <w:spacing w:before="220"/>
        <w:ind w:firstLine="540"/>
        <w:jc w:val="both"/>
      </w:pPr>
      <w:r>
        <w:t>разрабатывает основные критерии оценки проектов социально ориентированных некоммерческих организаций;</w:t>
      </w:r>
    </w:p>
    <w:p w:rsidR="005416E9" w:rsidRDefault="005416E9">
      <w:pPr>
        <w:pStyle w:val="ConsPlusNormal"/>
        <w:spacing w:before="220"/>
        <w:ind w:firstLine="540"/>
        <w:jc w:val="both"/>
      </w:pPr>
      <w:r>
        <w:t>осуществляет анализ деятельности социально ориентированных некоммерческих организаций;</w:t>
      </w:r>
    </w:p>
    <w:p w:rsidR="005416E9" w:rsidRDefault="005416E9">
      <w:pPr>
        <w:pStyle w:val="ConsPlusNormal"/>
        <w:spacing w:before="220"/>
        <w:ind w:firstLine="540"/>
        <w:jc w:val="both"/>
      </w:pPr>
      <w:r>
        <w:t>формирует и ведет реестр социально ориентированных некоммерческих организаций - получателей государственной поддержки;</w:t>
      </w:r>
    </w:p>
    <w:p w:rsidR="005416E9" w:rsidRDefault="005416E9">
      <w:pPr>
        <w:pStyle w:val="ConsPlusNormal"/>
        <w:spacing w:before="220"/>
        <w:ind w:firstLine="540"/>
        <w:jc w:val="both"/>
      </w:pPr>
      <w:r>
        <w:t>оказывает государственную поддержку социально ориентированным некоммерческим организациям, осуществляющим деятельность на территории Ненецкого автономного округа, в финансовой, информационной, консультационной форме, а также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5416E9" w:rsidRDefault="005416E9">
      <w:pPr>
        <w:pStyle w:val="ConsPlusNormal"/>
        <w:spacing w:before="220"/>
        <w:ind w:firstLine="540"/>
        <w:jc w:val="both"/>
      </w:pPr>
      <w:r>
        <w:t>12) осуществляет иные полномочия в соответствии с федеральным и окружным законодательством.</w:t>
      </w:r>
    </w:p>
    <w:p w:rsidR="005416E9" w:rsidRDefault="005416E9">
      <w:pPr>
        <w:pStyle w:val="ConsPlusNormal"/>
        <w:spacing w:before="220"/>
        <w:ind w:firstLine="540"/>
        <w:jc w:val="both"/>
      </w:pPr>
      <w:r>
        <w:t>14. В области содействия развитию местного самоуправления Департамент:</w:t>
      </w:r>
    </w:p>
    <w:p w:rsidR="005416E9" w:rsidRDefault="005416E9">
      <w:pPr>
        <w:pStyle w:val="ConsPlusNormal"/>
        <w:spacing w:before="220"/>
        <w:ind w:firstLine="540"/>
        <w:jc w:val="both"/>
      </w:pPr>
      <w:proofErr w:type="gramStart"/>
      <w:r>
        <w:t xml:space="preserve">1) осуществляет подготовку с участием исполнительных органов государственной власти Ненецкого автономного округа сводного доклада Ненецкого автономного округа о результатах мониторинга эффективности деятельности органов местного самоуправления муниципальных образований Ненецкого автономного округа в соответствии с показателями, установленными </w:t>
      </w:r>
      <w:hyperlink r:id="rId54" w:history="1">
        <w:r>
          <w:rPr>
            <w:color w:val="0000FF"/>
          </w:rPr>
          <w:t>Указом</w:t>
        </w:r>
      </w:hyperlink>
      <w:r>
        <w:t xml:space="preserve"> Президента Российской Федерации от 28.04.2008 N 607 и </w:t>
      </w:r>
      <w:hyperlink r:id="rId55" w:history="1">
        <w:r>
          <w:rPr>
            <w:color w:val="0000FF"/>
          </w:rPr>
          <w:t>постановлением</w:t>
        </w:r>
      </w:hyperlink>
      <w:r>
        <w:t xml:space="preserve"> Правительства Российской Федерации от 17.12.2012 N 1317;</w:t>
      </w:r>
      <w:proofErr w:type="gramEnd"/>
    </w:p>
    <w:p w:rsidR="005416E9" w:rsidRDefault="005416E9">
      <w:pPr>
        <w:pStyle w:val="ConsPlusNormal"/>
        <w:spacing w:before="220"/>
        <w:ind w:firstLine="540"/>
        <w:jc w:val="both"/>
      </w:pPr>
      <w:r>
        <w:t>2) участвует в изучении, обобщении и распространении опыта работы органов местного самоуправления по вопросам развития местного самоуправления в Ненецком автономном округе;</w:t>
      </w:r>
    </w:p>
    <w:p w:rsidR="005416E9" w:rsidRDefault="005416E9">
      <w:pPr>
        <w:pStyle w:val="ConsPlusNormal"/>
        <w:spacing w:before="220"/>
        <w:ind w:firstLine="540"/>
        <w:jc w:val="both"/>
      </w:pPr>
      <w:r>
        <w:t>3) оказывает консультативную и методическую помощь иным органам и должностным лицам местного самоуправления муниципальных образований Ненецкого автономного округа по вопросам их деятельности;</w:t>
      </w:r>
    </w:p>
    <w:p w:rsidR="005416E9" w:rsidRDefault="005416E9">
      <w:pPr>
        <w:pStyle w:val="ConsPlusNormal"/>
        <w:spacing w:before="220"/>
        <w:ind w:firstLine="540"/>
        <w:jc w:val="both"/>
      </w:pPr>
      <w:r>
        <w:t>4) организует и обеспечивает деятельность Комиссии по вопросам развития местного самоуправления на территории Ненецкого автономного округа;</w:t>
      </w:r>
    </w:p>
    <w:p w:rsidR="005416E9" w:rsidRDefault="005416E9">
      <w:pPr>
        <w:pStyle w:val="ConsPlusNormal"/>
        <w:spacing w:before="220"/>
        <w:ind w:firstLine="540"/>
        <w:jc w:val="both"/>
      </w:pPr>
      <w:proofErr w:type="gramStart"/>
      <w:r>
        <w:t>5) организует и проводит опрос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руководителей унитарных предприятий и учреждений, действующих на региональном и муниципальных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 округа, с</w:t>
      </w:r>
      <w:proofErr w:type="gramEnd"/>
      <w:r>
        <w:t xml:space="preserve"> применением информационно-</w:t>
      </w:r>
      <w:r>
        <w:lastRenderedPageBreak/>
        <w:t>телекоммуникационных сетей и информационных технологий;</w:t>
      </w:r>
    </w:p>
    <w:p w:rsidR="005416E9" w:rsidRDefault="005416E9">
      <w:pPr>
        <w:pStyle w:val="ConsPlusNormal"/>
        <w:spacing w:before="220"/>
        <w:ind w:firstLine="540"/>
        <w:jc w:val="both"/>
      </w:pPr>
      <w:proofErr w:type="gramStart"/>
      <w:r>
        <w:t>6) организует и проводит социологические опросы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и руководителей унитарных предприятий и учреждений, действующих на региональном и муниципальных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w:t>
      </w:r>
      <w:proofErr w:type="gramEnd"/>
      <w:r>
        <w:t xml:space="preserve"> округа;</w:t>
      </w:r>
    </w:p>
    <w:p w:rsidR="005416E9" w:rsidRDefault="005416E9">
      <w:pPr>
        <w:pStyle w:val="ConsPlusNormal"/>
        <w:spacing w:before="220"/>
        <w:ind w:firstLine="540"/>
        <w:jc w:val="both"/>
      </w:pPr>
      <w:r>
        <w:t>7) участвует в организации конференций, совещаний и семинаров с руководителями и (или) специалистами органов местного самоуправления, организует научно-практические конференции, "круглые столы" с участием общественности по вопросам местного самоуправления;</w:t>
      </w:r>
    </w:p>
    <w:p w:rsidR="005416E9" w:rsidRDefault="005416E9">
      <w:pPr>
        <w:pStyle w:val="ConsPlusNormal"/>
        <w:spacing w:before="220"/>
        <w:ind w:firstLine="540"/>
        <w:jc w:val="both"/>
      </w:pPr>
      <w:r>
        <w:t>8) осуществляет подготовку информационно-аналитических, статистических, справочных материалов по вопросам местного самоуправления на территории Ненецкого автономного округа;</w:t>
      </w:r>
    </w:p>
    <w:p w:rsidR="005416E9" w:rsidRDefault="005416E9">
      <w:pPr>
        <w:pStyle w:val="ConsPlusNormal"/>
        <w:spacing w:before="220"/>
        <w:ind w:firstLine="540"/>
        <w:jc w:val="both"/>
      </w:pPr>
      <w:r>
        <w:t>9) ведет регистр муниципальных нормативных правовых актов Ненецкого автономного округа с соблюдением принципов достоверности, актуальности и общедоступности содержащейся в нем информации;</w:t>
      </w:r>
    </w:p>
    <w:p w:rsidR="005416E9" w:rsidRDefault="005416E9">
      <w:pPr>
        <w:pStyle w:val="ConsPlusNormal"/>
        <w:spacing w:before="220"/>
        <w:ind w:firstLine="540"/>
        <w:jc w:val="both"/>
      </w:pPr>
      <w:r>
        <w:t>10) взаимодействует с органами местного самоуправления Ненецкого автономного округа и Ассоциацией "Совет муниципальных образований Ненецкого автономного округа";</w:t>
      </w:r>
    </w:p>
    <w:p w:rsidR="005416E9" w:rsidRDefault="005416E9">
      <w:pPr>
        <w:pStyle w:val="ConsPlusNormal"/>
        <w:spacing w:before="220"/>
        <w:ind w:firstLine="540"/>
        <w:jc w:val="both"/>
      </w:pPr>
      <w:r>
        <w:t>11) осуществляет иные полномочия в соответствии с федеральным и окружным законодательством.</w:t>
      </w:r>
    </w:p>
    <w:p w:rsidR="005416E9" w:rsidRDefault="005416E9">
      <w:pPr>
        <w:pStyle w:val="ConsPlusNormal"/>
        <w:spacing w:before="220"/>
        <w:ind w:firstLine="540"/>
        <w:jc w:val="both"/>
      </w:pPr>
      <w:r>
        <w:t xml:space="preserve">15. Утратил силу с 1 апреля 2017 года. - </w:t>
      </w:r>
      <w:hyperlink r:id="rId56" w:history="1">
        <w:r>
          <w:rPr>
            <w:color w:val="0000FF"/>
          </w:rPr>
          <w:t>Постановление</w:t>
        </w:r>
      </w:hyperlink>
      <w:r>
        <w:t xml:space="preserve"> администрации НАО от 14.03.2017 N 68-п.</w:t>
      </w:r>
    </w:p>
    <w:p w:rsidR="005416E9" w:rsidRDefault="005416E9">
      <w:pPr>
        <w:pStyle w:val="ConsPlusNormal"/>
        <w:spacing w:before="220"/>
        <w:ind w:firstLine="540"/>
        <w:jc w:val="both"/>
      </w:pPr>
      <w:r>
        <w:t>16. В сфере международного и межрегионального сотрудничества:</w:t>
      </w:r>
    </w:p>
    <w:p w:rsidR="005416E9" w:rsidRDefault="005416E9">
      <w:pPr>
        <w:pStyle w:val="ConsPlusNormal"/>
        <w:spacing w:before="220"/>
        <w:ind w:firstLine="540"/>
        <w:jc w:val="both"/>
      </w:pPr>
      <w:r>
        <w:t>1) участвует в подготовке проектов договоров и соглашений, заключаемых Администрацией Ненецкого автономного округа с органами власти субъектов Российской Федерации, иностранных государств, международными организациями, зарубежными и отечественными партнерами, и осуществляет координацию их выполнения;</w:t>
      </w:r>
    </w:p>
    <w:p w:rsidR="005416E9" w:rsidRDefault="005416E9">
      <w:pPr>
        <w:pStyle w:val="ConsPlusNormal"/>
        <w:spacing w:before="220"/>
        <w:ind w:firstLine="540"/>
        <w:jc w:val="both"/>
      </w:pPr>
      <w:r>
        <w:t>1.1) способствует в порядке, установленном законодательством, установлению и развитию связей с органами государственной власти субъектов Российской Федерации и иностранных госуда</w:t>
      </w:r>
      <w:proofErr w:type="gramStart"/>
      <w:r>
        <w:t>рств в ц</w:t>
      </w:r>
      <w:proofErr w:type="gramEnd"/>
      <w:r>
        <w:t>елях развития программ двустороннего и многостороннего сотрудничества, побратимских связей с регионами и городами Российской Федерации и иностранных государств;</w:t>
      </w:r>
    </w:p>
    <w:p w:rsidR="005416E9" w:rsidRDefault="005416E9">
      <w:pPr>
        <w:pStyle w:val="ConsPlusNormal"/>
        <w:jc w:val="both"/>
      </w:pPr>
      <w:r>
        <w:t xml:space="preserve">(пп. 1.1 </w:t>
      </w:r>
      <w:proofErr w:type="gramStart"/>
      <w:r>
        <w:t>введен</w:t>
      </w:r>
      <w:proofErr w:type="gramEnd"/>
      <w:r>
        <w:t xml:space="preserve"> </w:t>
      </w:r>
      <w:hyperlink r:id="rId57" w:history="1">
        <w:r>
          <w:rPr>
            <w:color w:val="0000FF"/>
          </w:rPr>
          <w:t>постановлением</w:t>
        </w:r>
      </w:hyperlink>
      <w:r>
        <w:t xml:space="preserve"> администрации НАО от 14.03.2017 N 68-п)</w:t>
      </w:r>
    </w:p>
    <w:p w:rsidR="005416E9" w:rsidRDefault="005416E9">
      <w:pPr>
        <w:pStyle w:val="ConsPlusNormal"/>
        <w:spacing w:before="220"/>
        <w:ind w:firstLine="540"/>
        <w:jc w:val="both"/>
      </w:pPr>
      <w:r>
        <w:t>2) взаимодействует с дипломатическими миссиями, торговыми представительствами иностранных государств и международными организациями по вопросам организации международных связей;</w:t>
      </w:r>
    </w:p>
    <w:p w:rsidR="005416E9" w:rsidRDefault="005416E9">
      <w:pPr>
        <w:pStyle w:val="ConsPlusNormal"/>
        <w:spacing w:before="220"/>
        <w:ind w:firstLine="540"/>
        <w:jc w:val="both"/>
      </w:pPr>
      <w:r>
        <w:t>3) обеспечивает подготовку и проведение мероприятий международного и межрегионального уровня с участием и по поручению губернатора Ненецкого автономного округа;</w:t>
      </w:r>
    </w:p>
    <w:p w:rsidR="005416E9" w:rsidRDefault="005416E9">
      <w:pPr>
        <w:pStyle w:val="ConsPlusNormal"/>
        <w:spacing w:before="220"/>
        <w:ind w:firstLine="540"/>
        <w:jc w:val="both"/>
      </w:pPr>
      <w:r>
        <w:t>4) осуществляет подготовку программ пребывания и координацию приема иностранных делегаций, представителей зарубежных фирм, прибывающих по приглашению губернатора Ненецкого автономного округа и Администрации Ненецкого автономного округа;</w:t>
      </w:r>
    </w:p>
    <w:p w:rsidR="005416E9" w:rsidRDefault="005416E9">
      <w:pPr>
        <w:pStyle w:val="ConsPlusNormal"/>
        <w:spacing w:before="220"/>
        <w:ind w:firstLine="540"/>
        <w:jc w:val="both"/>
      </w:pPr>
      <w:r>
        <w:lastRenderedPageBreak/>
        <w:t>5) организует работу по направлению делегаций Ненецкого автономного округа в зарубежные командировки;</w:t>
      </w:r>
    </w:p>
    <w:p w:rsidR="005416E9" w:rsidRDefault="005416E9">
      <w:pPr>
        <w:pStyle w:val="ConsPlusNormal"/>
        <w:spacing w:before="220"/>
        <w:ind w:firstLine="540"/>
        <w:jc w:val="both"/>
      </w:pPr>
      <w:r>
        <w:t>6) осуществляет иные полномочия в соответствии с федеральным и окружным законодательством.</w:t>
      </w:r>
    </w:p>
    <w:p w:rsidR="005416E9" w:rsidRDefault="005416E9">
      <w:pPr>
        <w:pStyle w:val="ConsPlusNormal"/>
        <w:spacing w:before="220"/>
        <w:ind w:firstLine="540"/>
        <w:jc w:val="both"/>
      </w:pPr>
      <w:r>
        <w:t>17. В сфере самобытного, социально-экономического и культурного развития коренных малочисленных народов Севера Департамент:</w:t>
      </w:r>
    </w:p>
    <w:p w:rsidR="005416E9" w:rsidRDefault="005416E9">
      <w:pPr>
        <w:pStyle w:val="ConsPlusNormal"/>
        <w:spacing w:before="220"/>
        <w:ind w:firstLine="540"/>
        <w:jc w:val="both"/>
      </w:pPr>
      <w:r>
        <w:t>1) решает вопросы организации и обеспечения защиты исконной среды обитания и традиционного образа жизни малочисленных народов Ненецкого автономного округа, проведения единой государственной политики в сфере защиты их прав и законных интересов;</w:t>
      </w:r>
    </w:p>
    <w:p w:rsidR="005416E9" w:rsidRDefault="005416E9">
      <w:pPr>
        <w:pStyle w:val="ConsPlusNormal"/>
        <w:spacing w:before="220"/>
        <w:ind w:firstLine="540"/>
        <w:jc w:val="both"/>
      </w:pPr>
      <w:r>
        <w:t>2) участвует в реализации федеральных программ социально-экономического и культурного развития малочисленных народов;</w:t>
      </w:r>
    </w:p>
    <w:p w:rsidR="005416E9" w:rsidRDefault="005416E9">
      <w:pPr>
        <w:pStyle w:val="ConsPlusNormal"/>
        <w:spacing w:before="220"/>
        <w:ind w:firstLine="540"/>
        <w:jc w:val="both"/>
      </w:pPr>
      <w:r>
        <w:t>3) создает условия для сохранения и возрождения самобытной социальной организации проживания малочисленных народов с целью поддержки развития их традиционного образа жизни, сохранения их обычаев и верований;</w:t>
      </w:r>
    </w:p>
    <w:p w:rsidR="005416E9" w:rsidRDefault="005416E9">
      <w:pPr>
        <w:pStyle w:val="ConsPlusNormal"/>
        <w:spacing w:before="220"/>
        <w:ind w:firstLine="540"/>
        <w:jc w:val="both"/>
      </w:pPr>
      <w:r>
        <w:t>4) разрабатывает и реализует государственные и иные программы Ненецкого автономного округа в сфере самобытного, социально-экономического и культурного развития малочисленных народов;</w:t>
      </w:r>
    </w:p>
    <w:p w:rsidR="005416E9" w:rsidRDefault="005416E9">
      <w:pPr>
        <w:pStyle w:val="ConsPlusNormal"/>
        <w:spacing w:before="220"/>
        <w:ind w:firstLine="540"/>
        <w:jc w:val="both"/>
      </w:pPr>
      <w:r>
        <w:t>5) принимает участие в разработке государственных программ использования и охраны земель традиционного природопользования малочисленных народов Ненецкого автономного округа и других природных ресурсов;</w:t>
      </w:r>
    </w:p>
    <w:p w:rsidR="005416E9" w:rsidRDefault="005416E9">
      <w:pPr>
        <w:pStyle w:val="ConsPlusNormal"/>
        <w:spacing w:before="220"/>
        <w:ind w:firstLine="540"/>
        <w:jc w:val="both"/>
      </w:pPr>
      <w:r>
        <w:t>6) в пределах своих полномочий и в целях защиты исконной среды обитания малочисленных народов вносит предложения по ограничению хозяйственной деятельности организаций всех форм собственности, осуществляет в установленном порядке взаимодействие с нефтегазодобывающими компаниями в местах традиционного проживания и хозяйственной деятельности малочисленных народов;</w:t>
      </w:r>
    </w:p>
    <w:p w:rsidR="005416E9" w:rsidRDefault="005416E9">
      <w:pPr>
        <w:pStyle w:val="ConsPlusNormal"/>
        <w:spacing w:before="220"/>
        <w:ind w:firstLine="540"/>
        <w:jc w:val="both"/>
      </w:pPr>
      <w:r>
        <w:t>7) подготавливает предложения по развитию системы образования, охраны здоровья, повышения уровня благосостояния, улучшения условий проживания, обеспечения занятости и социальных гарантий представителей малочисленных народов и направляет их соответствующим органам исполнительной власти Ненецкого автономного округа;</w:t>
      </w:r>
    </w:p>
    <w:p w:rsidR="005416E9" w:rsidRDefault="005416E9">
      <w:pPr>
        <w:pStyle w:val="ConsPlusNormal"/>
        <w:spacing w:before="220"/>
        <w:ind w:firstLine="540"/>
        <w:jc w:val="both"/>
      </w:pPr>
      <w:r>
        <w:t>8) организует и координирует научные исследования в области этнических традиций, культуры, языка малочисленных народов, сохранения их культурного наследия;</w:t>
      </w:r>
    </w:p>
    <w:p w:rsidR="005416E9" w:rsidRDefault="005416E9">
      <w:pPr>
        <w:pStyle w:val="ConsPlusNormal"/>
        <w:spacing w:before="220"/>
        <w:ind w:firstLine="540"/>
        <w:jc w:val="both"/>
      </w:pPr>
      <w:r>
        <w:t>9) взаимодействует с исполнительными органами государственной власти Ненецкого автономного округа по вопросам подготовки и переподготовки кадров, поддержки народных художественных промыслов коренных малочисленных народов;</w:t>
      </w:r>
    </w:p>
    <w:p w:rsidR="005416E9" w:rsidRDefault="005416E9">
      <w:pPr>
        <w:pStyle w:val="ConsPlusNormal"/>
        <w:spacing w:before="220"/>
        <w:ind w:firstLine="540"/>
        <w:jc w:val="both"/>
      </w:pPr>
      <w:r>
        <w:t>10) оказывает содействие развитию международного сотрудничества в области оленеводства;</w:t>
      </w:r>
    </w:p>
    <w:p w:rsidR="005416E9" w:rsidRDefault="005416E9">
      <w:pPr>
        <w:pStyle w:val="ConsPlusNormal"/>
        <w:spacing w:before="220"/>
        <w:ind w:firstLine="540"/>
        <w:jc w:val="both"/>
      </w:pPr>
      <w:r>
        <w:t>11) в целях сохранения традиционного образа жизни и развития традиционного природопользования оказывает бесплатную консультативную помощь общинам малочисленных народов и заключает с ними договоры на выполнение работ и предоставление услуг;</w:t>
      </w:r>
    </w:p>
    <w:p w:rsidR="005416E9" w:rsidRDefault="005416E9">
      <w:pPr>
        <w:pStyle w:val="ConsPlusNormal"/>
        <w:spacing w:before="220"/>
        <w:ind w:firstLine="540"/>
        <w:jc w:val="both"/>
      </w:pPr>
      <w:r>
        <w:t>12) осуществляет формирование и использование банка данных о социально-экономическом положении малочисленных народов Ненецкого автономного округа;</w:t>
      </w:r>
    </w:p>
    <w:p w:rsidR="005416E9" w:rsidRDefault="005416E9">
      <w:pPr>
        <w:pStyle w:val="ConsPlusNormal"/>
        <w:spacing w:before="220"/>
        <w:ind w:firstLine="540"/>
        <w:jc w:val="both"/>
      </w:pPr>
      <w:r>
        <w:lastRenderedPageBreak/>
        <w:t>13) вносит предложения по наделению органов местного самоуправления муниципальных образований Ненецкого автономного округа отдельными государственными полномочиями по защите исконной среды обитания, традиционного образа жизни, хозяйствования и промыслов малочисленных народов с передачей указанным органам необходимых материальных и финансовых средств;</w:t>
      </w:r>
    </w:p>
    <w:p w:rsidR="005416E9" w:rsidRDefault="005416E9">
      <w:pPr>
        <w:pStyle w:val="ConsPlusNormal"/>
        <w:spacing w:before="220"/>
        <w:ind w:firstLine="540"/>
        <w:jc w:val="both"/>
      </w:pPr>
      <w:r>
        <w:t xml:space="preserve">14) утратил силу. - </w:t>
      </w:r>
      <w:hyperlink r:id="rId58" w:history="1">
        <w:proofErr w:type="gramStart"/>
        <w:r>
          <w:rPr>
            <w:color w:val="0000FF"/>
          </w:rPr>
          <w:t>Постановление</w:t>
        </w:r>
      </w:hyperlink>
      <w:r>
        <w:t xml:space="preserve"> администрации НАО от 23.03.2016 N 85-п;</w:t>
      </w:r>
      <w:proofErr w:type="gramEnd"/>
    </w:p>
    <w:p w:rsidR="005416E9" w:rsidRDefault="005416E9">
      <w:pPr>
        <w:pStyle w:val="ConsPlusNormal"/>
        <w:spacing w:before="220"/>
        <w:ind w:firstLine="540"/>
        <w:jc w:val="both"/>
      </w:pPr>
      <w:r>
        <w:t>15) осуществляет иные полномочия в соответствии с федеральным и окружным законодательством.</w:t>
      </w:r>
    </w:p>
    <w:p w:rsidR="005416E9" w:rsidRDefault="005416E9">
      <w:pPr>
        <w:pStyle w:val="ConsPlusNormal"/>
        <w:spacing w:before="220"/>
        <w:ind w:firstLine="540"/>
        <w:jc w:val="both"/>
      </w:pPr>
      <w:r>
        <w:t>17.1. В сфере развития и укрепления межнациональных и межконфессиональных отношений:</w:t>
      </w:r>
    </w:p>
    <w:p w:rsidR="005416E9" w:rsidRDefault="005416E9">
      <w:pPr>
        <w:pStyle w:val="ConsPlusNormal"/>
        <w:spacing w:before="220"/>
        <w:ind w:firstLine="540"/>
        <w:jc w:val="both"/>
      </w:pPr>
      <w:r>
        <w:t xml:space="preserve">1) вырабатывает и осуществляет меры, направленные на реализацию в Ненецком автономном округе </w:t>
      </w:r>
      <w:hyperlink r:id="rId59"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w:t>
      </w:r>
    </w:p>
    <w:p w:rsidR="005416E9" w:rsidRDefault="005416E9">
      <w:pPr>
        <w:pStyle w:val="ConsPlusNormal"/>
        <w:spacing w:before="220"/>
        <w:ind w:firstLine="540"/>
        <w:jc w:val="both"/>
      </w:pPr>
      <w:r>
        <w:t>2) осуществляет мониторинг состояния межнациональных и межконфессиональных отношений на территории Ненецкого автономного округа;</w:t>
      </w:r>
    </w:p>
    <w:p w:rsidR="005416E9" w:rsidRDefault="005416E9">
      <w:pPr>
        <w:pStyle w:val="ConsPlusNormal"/>
        <w:spacing w:before="220"/>
        <w:ind w:firstLine="540"/>
        <w:jc w:val="both"/>
      </w:pPr>
      <w:proofErr w:type="gramStart"/>
      <w:r>
        <w:t>3)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защите прав национальных меньшинств, профилактике межнациональных (межэтнических) конфликтов и обеспечению межнационального и межконфессионального согласия;</w:t>
      </w:r>
      <w:proofErr w:type="gramEnd"/>
    </w:p>
    <w:p w:rsidR="005416E9" w:rsidRDefault="005416E9">
      <w:pPr>
        <w:pStyle w:val="ConsPlusNormal"/>
        <w:spacing w:before="220"/>
        <w:ind w:firstLine="540"/>
        <w:jc w:val="both"/>
      </w:pPr>
      <w:r>
        <w:t>4) содействует установлению конструктивного диалога в сфере межнациональных и межконфессиональных отношений между исполнительными органами региона, органами местного самоуправления, институтами гражданского общества, иными органами и организациями, осуществляет с ними взаимодействие по вопросам, отнесенным к компетенции Департамента;</w:t>
      </w:r>
    </w:p>
    <w:p w:rsidR="005416E9" w:rsidRDefault="005416E9">
      <w:pPr>
        <w:pStyle w:val="ConsPlusNormal"/>
        <w:spacing w:before="220"/>
        <w:ind w:firstLine="540"/>
        <w:jc w:val="both"/>
      </w:pPr>
      <w:r>
        <w:t>5) организует и проводит мероприятия, направленные на развитие межнациональных и межконфессиональных отношений на территории Ненецкого автономного округа;</w:t>
      </w:r>
    </w:p>
    <w:p w:rsidR="005416E9" w:rsidRDefault="005416E9">
      <w:pPr>
        <w:pStyle w:val="ConsPlusNormal"/>
        <w:spacing w:before="220"/>
        <w:ind w:firstLine="540"/>
        <w:jc w:val="both"/>
      </w:pPr>
      <w:r>
        <w:t>6) взаимодействует с национальными и религиозными объединениями по вопросам, связанным с реализацией государственной национальной политики Российской Федерации;</w:t>
      </w:r>
    </w:p>
    <w:p w:rsidR="005416E9" w:rsidRDefault="005416E9">
      <w:pPr>
        <w:pStyle w:val="ConsPlusNormal"/>
        <w:spacing w:before="220"/>
        <w:ind w:firstLine="540"/>
        <w:jc w:val="both"/>
      </w:pPr>
      <w:r>
        <w:t>7) участвует в реализации мероприятий по противодействию экстремизму на национальной и религиозной почве на территории Ненецкого автономного округа;</w:t>
      </w:r>
    </w:p>
    <w:p w:rsidR="005416E9" w:rsidRDefault="005416E9">
      <w:pPr>
        <w:pStyle w:val="ConsPlusNormal"/>
        <w:spacing w:before="220"/>
        <w:ind w:firstLine="540"/>
        <w:jc w:val="both"/>
      </w:pPr>
      <w:r>
        <w:t>8) осуществляет организационное обеспечение работы советов, рабочих групп иных экспертно-консультативных органов по вопросам межнациональных и межконфессиональных отношений, развития казачества на территории Ненецкого автономного округа;</w:t>
      </w:r>
    </w:p>
    <w:p w:rsidR="005416E9" w:rsidRDefault="005416E9">
      <w:pPr>
        <w:pStyle w:val="ConsPlusNormal"/>
        <w:spacing w:before="220"/>
        <w:ind w:firstLine="540"/>
        <w:jc w:val="both"/>
      </w:pPr>
      <w:r>
        <w:t>9) осуществляет взаимодействие с казачьими обществами и общественными объединениями казаков на территории Ненецкого автономного округа.</w:t>
      </w:r>
    </w:p>
    <w:p w:rsidR="005416E9" w:rsidRDefault="005416E9">
      <w:pPr>
        <w:pStyle w:val="ConsPlusNormal"/>
        <w:jc w:val="both"/>
      </w:pPr>
      <w:r>
        <w:t xml:space="preserve">(п. 17.1 </w:t>
      </w:r>
      <w:proofErr w:type="gramStart"/>
      <w:r>
        <w:t>введен</w:t>
      </w:r>
      <w:proofErr w:type="gramEnd"/>
      <w:r>
        <w:t xml:space="preserve"> </w:t>
      </w:r>
      <w:hyperlink r:id="rId60" w:history="1">
        <w:r>
          <w:rPr>
            <w:color w:val="0000FF"/>
          </w:rPr>
          <w:t>постановлением</w:t>
        </w:r>
      </w:hyperlink>
      <w:r>
        <w:t xml:space="preserve"> администрации НАО от 27.02.2017 N 49-п)</w:t>
      </w:r>
    </w:p>
    <w:p w:rsidR="005416E9" w:rsidRDefault="005416E9">
      <w:pPr>
        <w:pStyle w:val="ConsPlusNormal"/>
        <w:spacing w:before="220"/>
        <w:ind w:firstLine="540"/>
        <w:jc w:val="both"/>
      </w:pPr>
      <w:r>
        <w:t>18. В сфере нормативного регулирования и правоприменения Департамент:</w:t>
      </w:r>
    </w:p>
    <w:p w:rsidR="005416E9" w:rsidRDefault="005416E9">
      <w:pPr>
        <w:pStyle w:val="ConsPlusNormal"/>
        <w:spacing w:before="220"/>
        <w:ind w:firstLine="540"/>
        <w:jc w:val="both"/>
      </w:pPr>
      <w:proofErr w:type="gramStart"/>
      <w:r>
        <w:t xml:space="preserve">1) вносит в Администрацию Ненецкого автономного округа и губернатору Ненецкого </w:t>
      </w:r>
      <w:r>
        <w:lastRenderedPageBreak/>
        <w:t>автономного округа проекты окружных законов, нормативных и ненормативных правовых актов Администрации Ненецкого автономного округа и губернатора Ненецкого автономного округа соответственно, другие документы, по которым требуется решение Администрации Ненецкого автономного округа или губернатора Ненецкого автономного округа по вопросам, относящимся к установленной сфере ведения;</w:t>
      </w:r>
      <w:proofErr w:type="gramEnd"/>
    </w:p>
    <w:p w:rsidR="005416E9" w:rsidRDefault="005416E9">
      <w:pPr>
        <w:pStyle w:val="ConsPlusNormal"/>
        <w:spacing w:before="220"/>
        <w:ind w:firstLine="540"/>
        <w:jc w:val="both"/>
      </w:pPr>
      <w:r>
        <w:t>2) обобщает практику применения федерального и окружного законодательства, проводит анализ реализации государственной политики в установленной сфере ведения;</w:t>
      </w:r>
    </w:p>
    <w:p w:rsidR="005416E9" w:rsidRDefault="005416E9">
      <w:pPr>
        <w:pStyle w:val="ConsPlusNormal"/>
        <w:spacing w:before="220"/>
        <w:ind w:firstLine="540"/>
        <w:jc w:val="both"/>
      </w:pPr>
      <w:r>
        <w:t>3) в случаях, установленных федеральным и окружным законодательством, осуществляет нормативное правовое регулирование в установленной сфере ведения;</w:t>
      </w:r>
    </w:p>
    <w:p w:rsidR="005416E9" w:rsidRDefault="005416E9">
      <w:pPr>
        <w:pStyle w:val="ConsPlusNormal"/>
        <w:spacing w:before="220"/>
        <w:ind w:firstLine="540"/>
        <w:jc w:val="both"/>
      </w:pPr>
      <w:r>
        <w:t>4) утверждает административные регламенты предоставления государственных услуг (исполнения государственных функций);</w:t>
      </w:r>
    </w:p>
    <w:p w:rsidR="005416E9" w:rsidRDefault="005416E9">
      <w:pPr>
        <w:pStyle w:val="ConsPlusNormal"/>
        <w:spacing w:before="220"/>
        <w:ind w:firstLine="540"/>
        <w:jc w:val="both"/>
      </w:pPr>
      <w:r>
        <w:t>5) осуществляет мониторинг правоприменения в установленной сфере ведения и своевременную подготовку проектов (принятие) нормативных правовых актов по результатам проведенного мониторинга;</w:t>
      </w:r>
    </w:p>
    <w:p w:rsidR="005416E9" w:rsidRDefault="005416E9">
      <w:pPr>
        <w:pStyle w:val="ConsPlusNormal"/>
        <w:spacing w:before="220"/>
        <w:ind w:firstLine="540"/>
        <w:jc w:val="both"/>
      </w:pPr>
      <w:r>
        <w:t>6) принимает меры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 в установленной сфере ведения;</w:t>
      </w:r>
    </w:p>
    <w:p w:rsidR="005416E9" w:rsidRDefault="005416E9">
      <w:pPr>
        <w:pStyle w:val="ConsPlusNormal"/>
        <w:spacing w:before="220"/>
        <w:ind w:firstLine="540"/>
        <w:jc w:val="both"/>
      </w:pPr>
      <w:r>
        <w:t>7) проводит антикоррупционную экспертизу принятых Департаментом нормативных правовых актов (проектов нормативных правовых актов) при проведении их правовой экспертизы и мониторинге их применения.</w:t>
      </w:r>
    </w:p>
    <w:p w:rsidR="005416E9" w:rsidRDefault="005416E9">
      <w:pPr>
        <w:pStyle w:val="ConsPlusNormal"/>
        <w:spacing w:before="220"/>
        <w:ind w:firstLine="540"/>
        <w:jc w:val="both"/>
      </w:pPr>
      <w:r>
        <w:t>19. Иные полномочия Департамента:</w:t>
      </w:r>
    </w:p>
    <w:p w:rsidR="005416E9" w:rsidRDefault="005416E9">
      <w:pPr>
        <w:pStyle w:val="ConsPlusNormal"/>
        <w:spacing w:before="220"/>
        <w:ind w:firstLine="540"/>
        <w:jc w:val="both"/>
      </w:pPr>
      <w:r>
        <w:t>1) исполняет поручения и указания Президента Российской Федерации по вопросам, относящимся к установленной сфере ведения, в соответствии с требованиями, предъявляемыми к организации исполнения поручений и указаний Президента Российской Федерации;</w:t>
      </w:r>
    </w:p>
    <w:p w:rsidR="005416E9" w:rsidRDefault="005416E9">
      <w:pPr>
        <w:pStyle w:val="ConsPlusNormal"/>
        <w:spacing w:before="220"/>
        <w:ind w:firstLine="540"/>
        <w:jc w:val="both"/>
      </w:pPr>
      <w:r>
        <w:t>2) организует работу по предоставлению информации в органы государственной власти по вопросам, относящимся к установленной сфере ведения;</w:t>
      </w:r>
    </w:p>
    <w:p w:rsidR="005416E9" w:rsidRDefault="005416E9">
      <w:pPr>
        <w:pStyle w:val="ConsPlusNormal"/>
        <w:spacing w:before="220"/>
        <w:ind w:firstLine="540"/>
        <w:jc w:val="both"/>
      </w:pPr>
      <w:r>
        <w:t>3) предоставляет отчетность в Федеральную службу государственной статистики по вопросам, относящимся к установленной сфере ведения;</w:t>
      </w:r>
    </w:p>
    <w:p w:rsidR="005416E9" w:rsidRDefault="005416E9">
      <w:pPr>
        <w:pStyle w:val="ConsPlusNormal"/>
        <w:spacing w:before="220"/>
        <w:ind w:firstLine="540"/>
        <w:jc w:val="both"/>
      </w:pPr>
      <w:r>
        <w:t>4) осуществляет работы по комплектованию, хранению, учету и использованию архивных документов, образовавшихся в процессе деятельности Департамента;</w:t>
      </w:r>
    </w:p>
    <w:p w:rsidR="005416E9" w:rsidRDefault="005416E9">
      <w:pPr>
        <w:pStyle w:val="ConsPlusNormal"/>
        <w:spacing w:before="220"/>
        <w:ind w:firstLine="540"/>
        <w:jc w:val="both"/>
      </w:pPr>
      <w:r>
        <w:t>5) обеспечивает в пределах установленной сферы ведения защиту сведений, составляющих государственную, коммерческую или служебную тайну, иной информации ограниченного доступа;</w:t>
      </w:r>
    </w:p>
    <w:p w:rsidR="005416E9" w:rsidRDefault="005416E9">
      <w:pPr>
        <w:pStyle w:val="ConsPlusNormal"/>
        <w:spacing w:before="220"/>
        <w:ind w:firstLine="540"/>
        <w:jc w:val="both"/>
      </w:pPr>
      <w:r>
        <w:t>6) обеспечивает в пределах установленной сферы ведения доступ к информации о своей деятельности;</w:t>
      </w:r>
    </w:p>
    <w:p w:rsidR="005416E9" w:rsidRDefault="005416E9">
      <w:pPr>
        <w:pStyle w:val="ConsPlusNormal"/>
        <w:spacing w:before="220"/>
        <w:ind w:firstLine="540"/>
        <w:jc w:val="both"/>
      </w:pPr>
      <w:r>
        <w:t>7) рассматривает обращения в адрес губернатора Ненецкого автономного округа и Администрации Ненецкого автономного округа по вопросам, относящимся к установленной сфере ведения, и готовит проекты писем по существу поставленных в обращениях вопросов;</w:t>
      </w:r>
    </w:p>
    <w:p w:rsidR="005416E9" w:rsidRDefault="005416E9">
      <w:pPr>
        <w:pStyle w:val="ConsPlusNormal"/>
        <w:spacing w:before="220"/>
        <w:ind w:firstLine="540"/>
        <w:jc w:val="both"/>
      </w:pPr>
      <w:r>
        <w:t>8) осуществляет прием граждан, обеспечивает своевременное и полное рассмотрение обращений граждан, принятие по ним решений и направление ответов заявителям в установленный законодательством срок;</w:t>
      </w:r>
    </w:p>
    <w:p w:rsidR="005416E9" w:rsidRDefault="005416E9">
      <w:pPr>
        <w:pStyle w:val="ConsPlusNormal"/>
        <w:spacing w:before="220"/>
        <w:ind w:firstLine="540"/>
        <w:jc w:val="both"/>
      </w:pPr>
      <w:r>
        <w:t xml:space="preserve">9) оказывает гражданам бесплатную юридическую помощь в виде правового </w:t>
      </w:r>
      <w:r>
        <w:lastRenderedPageBreak/>
        <w:t>консультирования в устной и письменной форме по вопросам, относящимся к компетенции Департамента, в порядке, установленном законодательством Российской Федерации для рассмотрения обращений граждан;</w:t>
      </w:r>
    </w:p>
    <w:p w:rsidR="005416E9" w:rsidRDefault="005416E9">
      <w:pPr>
        <w:pStyle w:val="ConsPlusNormal"/>
        <w:spacing w:before="220"/>
        <w:ind w:firstLine="540"/>
        <w:jc w:val="both"/>
      </w:pPr>
      <w:proofErr w:type="gramStart"/>
      <w:r>
        <w:t>10) в случаях и порядке, установленных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roofErr w:type="gramEnd"/>
    </w:p>
    <w:p w:rsidR="005416E9" w:rsidRDefault="005416E9">
      <w:pPr>
        <w:pStyle w:val="ConsPlusNormal"/>
        <w:spacing w:before="220"/>
        <w:ind w:firstLine="540"/>
        <w:jc w:val="both"/>
      </w:pPr>
      <w:r>
        <w:t>11) осуществляет правовое информирование и правовое просвещение населения по вопросам, относящимся к установленной сфере ведения;</w:t>
      </w:r>
    </w:p>
    <w:p w:rsidR="005416E9" w:rsidRDefault="005416E9">
      <w:pPr>
        <w:pStyle w:val="ConsPlusNormal"/>
        <w:spacing w:before="220"/>
        <w:ind w:firstLine="540"/>
        <w:jc w:val="both"/>
      </w:pPr>
      <w:proofErr w:type="gramStart"/>
      <w:r>
        <w:t>12) принимает решения о предоставлении служебных жилых помещений специализированного государственного жилищного фонда Ненецкого автономного округа в отношении лиц, замещающих в Департаменте должности государственной гражданской службы, проходящих службу на территории Ненецкого автономного округа, а также уведомляет 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о прекращении нанимателем служебного жилого помещения отношений государственной гражданской службы;</w:t>
      </w:r>
      <w:proofErr w:type="gramEnd"/>
    </w:p>
    <w:p w:rsidR="005416E9" w:rsidRDefault="005416E9">
      <w:pPr>
        <w:pStyle w:val="ConsPlusNormal"/>
        <w:spacing w:before="220"/>
        <w:ind w:firstLine="540"/>
        <w:jc w:val="both"/>
      </w:pPr>
      <w:r>
        <w:t>13) осуществляет функции по нормативному правовому регулированию и реализации государственной политики в сфере материально-технического обеспечения деятельности мировых судей Ненецкого автономного округа;</w:t>
      </w:r>
    </w:p>
    <w:p w:rsidR="005416E9" w:rsidRDefault="005416E9">
      <w:pPr>
        <w:pStyle w:val="ConsPlusNormal"/>
        <w:jc w:val="both"/>
      </w:pPr>
      <w:r>
        <w:t xml:space="preserve">(пп. 13 в ред. </w:t>
      </w:r>
      <w:hyperlink r:id="rId61" w:history="1">
        <w:r>
          <w:rPr>
            <w:color w:val="0000FF"/>
          </w:rPr>
          <w:t>постановления</w:t>
        </w:r>
      </w:hyperlink>
      <w:r>
        <w:t xml:space="preserve"> администрации НАО от 14.03.2017 N 68-п)</w:t>
      </w:r>
    </w:p>
    <w:p w:rsidR="005416E9" w:rsidRDefault="005416E9">
      <w:pPr>
        <w:pStyle w:val="ConsPlusNormal"/>
        <w:spacing w:before="220"/>
        <w:ind w:firstLine="540"/>
        <w:jc w:val="both"/>
      </w:pPr>
      <w:r>
        <w:t>14) заключает в установленном порядке договоры и соглашения по вопросам, отнесенным к установленной сфере ведения, в том числе заключает государственные контракты на поставку товаров, выполнение работ, оказание услуг для государственных нужд в части обеспечения деятельности Департамента;</w:t>
      </w:r>
    </w:p>
    <w:p w:rsidR="005416E9" w:rsidRDefault="005416E9">
      <w:pPr>
        <w:pStyle w:val="ConsPlusNormal"/>
        <w:spacing w:before="220"/>
        <w:ind w:firstLine="540"/>
        <w:jc w:val="both"/>
      </w:pPr>
      <w:r>
        <w:t>15) направляет представления и (или) ходатайства о награждении соответствующими наградами граждан, осуществляющих деятельность в установленной сфере ведения;</w:t>
      </w:r>
    </w:p>
    <w:p w:rsidR="005416E9" w:rsidRDefault="005416E9">
      <w:pPr>
        <w:pStyle w:val="ConsPlusNormal"/>
        <w:spacing w:before="220"/>
        <w:ind w:firstLine="540"/>
        <w:jc w:val="both"/>
      </w:pPr>
      <w:r>
        <w:t>16) организует и обеспечивает мобилизационную подготовку Департамента;</w:t>
      </w:r>
    </w:p>
    <w:p w:rsidR="005416E9" w:rsidRDefault="005416E9">
      <w:pPr>
        <w:pStyle w:val="ConsPlusNormal"/>
        <w:spacing w:before="220"/>
        <w:ind w:firstLine="540"/>
        <w:jc w:val="both"/>
      </w:pPr>
      <w:r>
        <w:t>17) осуществляет мероприятия в соответствии с законодательством Российской Федерации о противодействии коррупции;</w:t>
      </w:r>
    </w:p>
    <w:p w:rsidR="005416E9" w:rsidRDefault="005416E9">
      <w:pPr>
        <w:pStyle w:val="ConsPlusNormal"/>
        <w:spacing w:before="220"/>
        <w:ind w:firstLine="540"/>
        <w:jc w:val="both"/>
      </w:pPr>
      <w:r>
        <w:t>18) осуществляет в установленной сфере ведения проведение единой государственной политики в области противодействия терроризму, в том числе:</w:t>
      </w:r>
    </w:p>
    <w:p w:rsidR="005416E9" w:rsidRDefault="005416E9">
      <w:pPr>
        <w:pStyle w:val="ConsPlusNormal"/>
        <w:spacing w:before="220"/>
        <w:ind w:firstLine="540"/>
        <w:jc w:val="both"/>
      </w:pPr>
      <w:r>
        <w:t>участвует в разработке и реализации мер, а также государственных программ Ненецкого автономного округа в области профилактики терроризма, минимизации и ликвидации последствий его проявлений;</w:t>
      </w:r>
    </w:p>
    <w:p w:rsidR="005416E9" w:rsidRDefault="005416E9">
      <w:pPr>
        <w:pStyle w:val="ConsPlusNormal"/>
        <w:spacing w:before="220"/>
        <w:ind w:firstLine="540"/>
        <w:jc w:val="both"/>
      </w:pPr>
      <w:r>
        <w:t>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416E9" w:rsidRDefault="005416E9">
      <w:pPr>
        <w:pStyle w:val="ConsPlusNormal"/>
        <w:spacing w:before="220"/>
        <w:ind w:firstLine="540"/>
        <w:jc w:val="both"/>
      </w:pPr>
      <w:r>
        <w:t>участвует в организации и реализации мероприятий по противодействию идеологии терроризма, устранению факторов, способствующих возникновению и распространению идеологии терроризма;</w:t>
      </w:r>
    </w:p>
    <w:p w:rsidR="005416E9" w:rsidRDefault="005416E9">
      <w:pPr>
        <w:pStyle w:val="ConsPlusNormal"/>
        <w:spacing w:before="220"/>
        <w:ind w:firstLine="540"/>
        <w:jc w:val="both"/>
      </w:pPr>
      <w:r>
        <w:t xml:space="preserve">осуществляет иные меры по противодействию терроризму в соответствии с федеральным и </w:t>
      </w:r>
      <w:r>
        <w:lastRenderedPageBreak/>
        <w:t>окружным законодательством;</w:t>
      </w:r>
    </w:p>
    <w:p w:rsidR="005416E9" w:rsidRDefault="005416E9">
      <w:pPr>
        <w:pStyle w:val="ConsPlusNormal"/>
        <w:jc w:val="both"/>
      </w:pPr>
      <w:r>
        <w:t xml:space="preserve">(пп. 18 в ред. </w:t>
      </w:r>
      <w:hyperlink r:id="rId62" w:history="1">
        <w:r>
          <w:rPr>
            <w:color w:val="0000FF"/>
          </w:rPr>
          <w:t>постановления</w:t>
        </w:r>
      </w:hyperlink>
      <w:r>
        <w:t xml:space="preserve"> администрации НАО от 27.02.2017 N 49-п)</w:t>
      </w:r>
    </w:p>
    <w:p w:rsidR="005416E9" w:rsidRDefault="005416E9">
      <w:pPr>
        <w:pStyle w:val="ConsPlusNormal"/>
        <w:spacing w:before="220"/>
        <w:ind w:firstLine="540"/>
        <w:jc w:val="both"/>
      </w:pPr>
      <w:r>
        <w:t>19) представляет в установленном порядке в судах права и законные интересы Ненецкого автономного округа и Департамента по вопросам, отнесенным к установленной сфере ведения;</w:t>
      </w:r>
    </w:p>
    <w:p w:rsidR="005416E9" w:rsidRDefault="005416E9">
      <w:pPr>
        <w:pStyle w:val="ConsPlusNormal"/>
        <w:spacing w:before="220"/>
        <w:ind w:firstLine="540"/>
        <w:jc w:val="both"/>
      </w:pPr>
      <w:r>
        <w:t>20) осуществляет функции главного распорядителя и получателя средств бюджета Ненецкого автономного округа, предусмотренных на содержание Департамента и реализацию возложенных на него полномочий;</w:t>
      </w:r>
    </w:p>
    <w:p w:rsidR="005416E9" w:rsidRDefault="005416E9">
      <w:pPr>
        <w:pStyle w:val="ConsPlusNormal"/>
        <w:spacing w:before="220"/>
        <w:ind w:firstLine="540"/>
        <w:jc w:val="both"/>
      </w:pPr>
      <w:r>
        <w:t>21) осуществляет функции главного распорядителя средств окружного бюджета по вопросам, установленным законом об окружном бюджете;</w:t>
      </w:r>
    </w:p>
    <w:p w:rsidR="005416E9" w:rsidRDefault="005416E9">
      <w:pPr>
        <w:pStyle w:val="ConsPlusNormal"/>
        <w:spacing w:before="220"/>
        <w:ind w:firstLine="540"/>
        <w:jc w:val="both"/>
      </w:pPr>
      <w:r>
        <w:t>22) участвует в реализации федеральных программ, разрабатывает и реализует государственные и иные программы Ненецкого автономного округа по вопросам, относящимся к установленной сфере ведения;</w:t>
      </w:r>
    </w:p>
    <w:p w:rsidR="005416E9" w:rsidRDefault="005416E9">
      <w:pPr>
        <w:pStyle w:val="ConsPlusNormal"/>
        <w:spacing w:before="220"/>
        <w:ind w:firstLine="540"/>
        <w:jc w:val="both"/>
      </w:pPr>
      <w:r>
        <w:t>23) участвует в конкурсах на получение субсидий из федерального бюджета в установленной сфере ведения;</w:t>
      </w:r>
    </w:p>
    <w:p w:rsidR="005416E9" w:rsidRDefault="005416E9">
      <w:pPr>
        <w:pStyle w:val="ConsPlusNormal"/>
        <w:spacing w:before="220"/>
        <w:ind w:firstLine="540"/>
        <w:jc w:val="both"/>
      </w:pPr>
      <w:r>
        <w:t>24) обеспечивает открытость и доступность информации о своей деятельности на официальном сайте в сети Интернет;</w:t>
      </w:r>
    </w:p>
    <w:p w:rsidR="005416E9" w:rsidRDefault="005416E9">
      <w:pPr>
        <w:pStyle w:val="ConsPlusNormal"/>
        <w:spacing w:before="220"/>
        <w:ind w:firstLine="540"/>
        <w:jc w:val="both"/>
      </w:pPr>
      <w:r>
        <w:t>24.1) участвует в подготовке ежегодного доклада губернатора Ненецкого автономного округа о своей деятельности и о деятельности исполнительных органов государственной власти Ненецкого автономного округа;</w:t>
      </w:r>
    </w:p>
    <w:p w:rsidR="005416E9" w:rsidRDefault="005416E9">
      <w:pPr>
        <w:pStyle w:val="ConsPlusNormal"/>
        <w:jc w:val="both"/>
      </w:pPr>
      <w:r>
        <w:t xml:space="preserve">(пп. 24.1 </w:t>
      </w:r>
      <w:proofErr w:type="gramStart"/>
      <w:r>
        <w:t>введен</w:t>
      </w:r>
      <w:proofErr w:type="gramEnd"/>
      <w:r>
        <w:t xml:space="preserve"> </w:t>
      </w:r>
      <w:hyperlink r:id="rId63" w:history="1">
        <w:r>
          <w:rPr>
            <w:color w:val="0000FF"/>
          </w:rPr>
          <w:t>постановлением</w:t>
        </w:r>
      </w:hyperlink>
      <w:r>
        <w:t xml:space="preserve"> администрации НАО от 14.03.2017 N 68-п)</w:t>
      </w:r>
    </w:p>
    <w:p w:rsidR="005416E9" w:rsidRDefault="005416E9">
      <w:pPr>
        <w:pStyle w:val="ConsPlusNormal"/>
        <w:spacing w:before="220"/>
        <w:ind w:firstLine="540"/>
        <w:jc w:val="both"/>
      </w:pPr>
      <w:r>
        <w:t>25) осуществляет иные полномочия в установленной сфере ведения, если такие полномочия установлены федеральным и окружным законодательством.</w:t>
      </w:r>
    </w:p>
    <w:p w:rsidR="005416E9" w:rsidRDefault="005416E9">
      <w:pPr>
        <w:pStyle w:val="ConsPlusNormal"/>
        <w:spacing w:before="220"/>
        <w:ind w:firstLine="540"/>
        <w:jc w:val="both"/>
      </w:pPr>
      <w:r>
        <w:t>20. Департамент для осуществления возложенных на него полномочий имеет право:</w:t>
      </w:r>
    </w:p>
    <w:p w:rsidR="005416E9" w:rsidRDefault="005416E9">
      <w:pPr>
        <w:pStyle w:val="ConsPlusNormal"/>
        <w:spacing w:before="220"/>
        <w:ind w:firstLine="540"/>
        <w:jc w:val="both"/>
      </w:pPr>
      <w:r>
        <w:t>1) запрашивать и получать в установленном порядке от федеральных органов исполнительной власти, органов исполнительной власти Ненецкого автономного округа, органов управления государственных внебюджетных фондов, органов (должностных лиц) местного самоуправления и иных лиц сведения и материалы, необходимые для выполнения осуществления Департаментом своих полномочий;</w:t>
      </w:r>
    </w:p>
    <w:p w:rsidR="005416E9" w:rsidRDefault="005416E9">
      <w:pPr>
        <w:pStyle w:val="ConsPlusNormal"/>
        <w:spacing w:before="220"/>
        <w:ind w:firstLine="540"/>
        <w:jc w:val="both"/>
      </w:pPr>
      <w:r>
        <w:t>2) создавать координационные, консультативные, совещательные и экспертные органы для рассмотрения отдельных вопросов, отнесенных к компетенции Департамента, в случаях, если их образование предусмотрено федеральным или окружным законодательством;</w:t>
      </w:r>
    </w:p>
    <w:p w:rsidR="005416E9" w:rsidRDefault="005416E9">
      <w:pPr>
        <w:pStyle w:val="ConsPlusNormal"/>
        <w:spacing w:before="220"/>
        <w:ind w:firstLine="540"/>
        <w:jc w:val="both"/>
      </w:pPr>
      <w:r>
        <w:t>3) проводить конференции, совещания, семинары, встречи, участвовать в них, организовывать выставки, другие мероприятия в установленной сфере деятельности;</w:t>
      </w:r>
    </w:p>
    <w:p w:rsidR="005416E9" w:rsidRDefault="005416E9">
      <w:pPr>
        <w:pStyle w:val="ConsPlusNormal"/>
        <w:spacing w:before="220"/>
        <w:ind w:firstLine="540"/>
        <w:jc w:val="both"/>
      </w:pPr>
      <w:r>
        <w:t>4) инициировать создание и упразднение совещательных и консультативных органов при губернаторе Ненецкого автономного округа или Администрации Ненецкого автономного округа, созыв совещаний в установленной сфере деятельности;</w:t>
      </w:r>
    </w:p>
    <w:p w:rsidR="005416E9" w:rsidRDefault="005416E9">
      <w:pPr>
        <w:pStyle w:val="ConsPlusNormal"/>
        <w:spacing w:before="220"/>
        <w:ind w:firstLine="540"/>
        <w:jc w:val="both"/>
      </w:pPr>
      <w:r>
        <w:t>5) давать государственным органам, органам местного самоуправления, должностным лицам, организациям и гражданам разъяснения по вопросам, относящимся к установленной сфере ведения;</w:t>
      </w:r>
    </w:p>
    <w:p w:rsidR="005416E9" w:rsidRDefault="005416E9">
      <w:pPr>
        <w:pStyle w:val="ConsPlusNormal"/>
        <w:spacing w:before="220"/>
        <w:ind w:firstLine="540"/>
        <w:jc w:val="both"/>
      </w:pPr>
      <w:r>
        <w:t>6) привлекать в установленном порядке для решения вопросов в установленной сфере ведения научные и иные организации, ученых, экспертов и специалистов;</w:t>
      </w:r>
    </w:p>
    <w:p w:rsidR="005416E9" w:rsidRDefault="005416E9">
      <w:pPr>
        <w:pStyle w:val="ConsPlusNormal"/>
        <w:spacing w:before="220"/>
        <w:ind w:firstLine="540"/>
        <w:jc w:val="both"/>
      </w:pPr>
      <w:r>
        <w:lastRenderedPageBreak/>
        <w:t>7) заключать по вопросам, относящимся к установленной сфере ведения, соглашения о сотрудничестве (о взаимодействии) с федеральными органами государственной власти, их территориальными органами, органами государственной власти субъектов Российской Федерации, иными государственным органами, органами местного самоуправления, организациями;</w:t>
      </w:r>
    </w:p>
    <w:p w:rsidR="005416E9" w:rsidRDefault="005416E9">
      <w:pPr>
        <w:pStyle w:val="ConsPlusNormal"/>
        <w:spacing w:before="220"/>
        <w:ind w:firstLine="540"/>
        <w:jc w:val="both"/>
      </w:pPr>
      <w:r>
        <w:t>8) вести переписку и взаимодействовать в иных формах с федеральными органами государственной власти, органами государственной власти Ненецкого автономного округа, иными государственными органами Ненецкого автономного округа,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 по вопросам, отнесенным к компетенции Департамента;</w:t>
      </w:r>
    </w:p>
    <w:p w:rsidR="005416E9" w:rsidRDefault="005416E9">
      <w:pPr>
        <w:pStyle w:val="ConsPlusNormal"/>
        <w:spacing w:before="220"/>
        <w:ind w:firstLine="540"/>
        <w:jc w:val="both"/>
      </w:pPr>
      <w:r>
        <w:t>9) использовать иные права, предусмотренные законодательством Российской Федерации и Ненецкого автономного округа.</w:t>
      </w:r>
    </w:p>
    <w:p w:rsidR="005416E9" w:rsidRDefault="005416E9">
      <w:pPr>
        <w:pStyle w:val="ConsPlusNormal"/>
        <w:jc w:val="both"/>
      </w:pPr>
    </w:p>
    <w:p w:rsidR="005416E9" w:rsidRDefault="005416E9">
      <w:pPr>
        <w:pStyle w:val="ConsPlusNormal"/>
        <w:jc w:val="center"/>
        <w:outlineLvl w:val="1"/>
      </w:pPr>
      <w:r>
        <w:t>Раздел III</w:t>
      </w:r>
    </w:p>
    <w:p w:rsidR="005416E9" w:rsidRDefault="005416E9">
      <w:pPr>
        <w:pStyle w:val="ConsPlusNormal"/>
        <w:jc w:val="center"/>
      </w:pPr>
      <w:r>
        <w:t>Организация деятельности</w:t>
      </w:r>
    </w:p>
    <w:p w:rsidR="005416E9" w:rsidRDefault="005416E9">
      <w:pPr>
        <w:pStyle w:val="ConsPlusNormal"/>
        <w:jc w:val="both"/>
      </w:pPr>
    </w:p>
    <w:p w:rsidR="005416E9" w:rsidRDefault="005416E9">
      <w:pPr>
        <w:pStyle w:val="ConsPlusNormal"/>
        <w:ind w:firstLine="540"/>
        <w:jc w:val="both"/>
      </w:pPr>
      <w:r>
        <w:t>21. Департамент возглавляет руководитель,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(далее - руководитель Департамента).</w:t>
      </w:r>
    </w:p>
    <w:p w:rsidR="005416E9" w:rsidRDefault="005416E9">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НАО от 04.07.2017 N 221-п)</w:t>
      </w:r>
    </w:p>
    <w:p w:rsidR="005416E9" w:rsidRDefault="005416E9">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администрации НАО от 04.07.2017 N 221-п.</w:t>
      </w:r>
    </w:p>
    <w:p w:rsidR="005416E9" w:rsidRDefault="005416E9">
      <w:pPr>
        <w:pStyle w:val="ConsPlusNormal"/>
        <w:spacing w:before="220"/>
        <w:ind w:firstLine="540"/>
        <w:jc w:val="both"/>
      </w:pPr>
      <w:r>
        <w:t>Структура Департамента утверждается губернатором Ненецкого автономного округа в соответствии с требованиями к структуре органов исполнительной власти Ненецкого автономного округа и численности государственных гражданских служащих и работников данных органов, установленными Администрацией Ненецкого автономного округа. В случаях и в порядке, установленном федеральным законодательством, структура Департамента подлежит согласованию с федеральными органами исполнительной власти.</w:t>
      </w:r>
    </w:p>
    <w:p w:rsidR="005416E9" w:rsidRDefault="005416E9">
      <w:pPr>
        <w:pStyle w:val="ConsPlusNormal"/>
        <w:jc w:val="both"/>
      </w:pPr>
      <w:r>
        <w:t>(</w:t>
      </w:r>
      <w:proofErr w:type="gramStart"/>
      <w:r>
        <w:t>а</w:t>
      </w:r>
      <w:proofErr w:type="gramEnd"/>
      <w:r>
        <w:t xml:space="preserve">бзац введен </w:t>
      </w:r>
      <w:hyperlink r:id="rId66" w:history="1">
        <w:r>
          <w:rPr>
            <w:color w:val="0000FF"/>
          </w:rPr>
          <w:t>постановлением</w:t>
        </w:r>
      </w:hyperlink>
      <w:r>
        <w:t xml:space="preserve"> администрации НАО от 21.12.2016 N 399-п)</w:t>
      </w:r>
    </w:p>
    <w:p w:rsidR="005416E9" w:rsidRDefault="005416E9">
      <w:pPr>
        <w:pStyle w:val="ConsPlusNormal"/>
        <w:spacing w:before="220"/>
        <w:ind w:firstLine="540"/>
        <w:jc w:val="both"/>
      </w:pPr>
      <w:r>
        <w:t>22. Руководитель Департамента несет персональную ответственность за выполнение возложенных на Департамент полномочий, обеспечивает соблюдение финансовой, учетной, трудовой дисциплин.</w:t>
      </w:r>
    </w:p>
    <w:p w:rsidR="005416E9" w:rsidRDefault="005416E9">
      <w:pPr>
        <w:pStyle w:val="ConsPlusNormal"/>
        <w:spacing w:before="220"/>
        <w:ind w:firstLine="540"/>
        <w:jc w:val="both"/>
      </w:pPr>
      <w:r>
        <w:t>23. Руководитель Департамента может иметь первого заместителя и заместителей, назначаемых на должность и освобождаемых от должности распоряжением представителя нанимателя в соответствии с законодательством Российской Федерации и Ненецкого автономного округа о государственной гражданской службе.</w:t>
      </w:r>
    </w:p>
    <w:p w:rsidR="005416E9" w:rsidRDefault="005416E9">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Заместитель руководителя Департамента может являться руководителем структурного подразделения Департамента.</w:t>
      </w:r>
    </w:p>
    <w:p w:rsidR="005416E9" w:rsidRDefault="005416E9">
      <w:pPr>
        <w:pStyle w:val="ConsPlusNormal"/>
        <w:pBdr>
          <w:top w:val="single" w:sz="6" w:space="0" w:color="auto"/>
        </w:pBdr>
        <w:spacing w:before="100" w:after="100"/>
        <w:jc w:val="both"/>
        <w:rPr>
          <w:sz w:val="2"/>
          <w:szCs w:val="2"/>
        </w:rPr>
      </w:pPr>
    </w:p>
    <w:p w:rsidR="005416E9" w:rsidRDefault="005416E9">
      <w:pPr>
        <w:pStyle w:val="ConsPlusNormal"/>
        <w:ind w:firstLine="540"/>
        <w:jc w:val="both"/>
      </w:pPr>
      <w:hyperlink r:id="rId68" w:history="1">
        <w:r>
          <w:rPr>
            <w:color w:val="0000FF"/>
          </w:rPr>
          <w:t>Постановлением</w:t>
        </w:r>
      </w:hyperlink>
      <w:r>
        <w:t xml:space="preserve"> администрации НАО от 04.07.2017 N 221-п в пункт 24 внесены изменения, действие которых </w:t>
      </w:r>
      <w:hyperlink r:id="rId69" w:history="1">
        <w:r>
          <w:rPr>
            <w:color w:val="0000FF"/>
          </w:rPr>
          <w:t>распространяется</w:t>
        </w:r>
      </w:hyperlink>
      <w:r>
        <w:t xml:space="preserve"> на правоотношения, возникшие с 1 марта 2017 года.</w:t>
      </w:r>
    </w:p>
    <w:p w:rsidR="005416E9" w:rsidRDefault="005416E9">
      <w:pPr>
        <w:pStyle w:val="ConsPlusNormal"/>
        <w:pBdr>
          <w:top w:val="single" w:sz="6" w:space="0" w:color="auto"/>
        </w:pBdr>
        <w:spacing w:before="100" w:after="100"/>
        <w:jc w:val="both"/>
        <w:rPr>
          <w:sz w:val="2"/>
          <w:szCs w:val="2"/>
        </w:rPr>
      </w:pPr>
    </w:p>
    <w:p w:rsidR="005416E9" w:rsidRDefault="005416E9">
      <w:pPr>
        <w:pStyle w:val="ConsPlusNormal"/>
        <w:ind w:firstLine="540"/>
        <w:jc w:val="both"/>
      </w:pPr>
      <w:r>
        <w:t xml:space="preserve">24. </w:t>
      </w:r>
      <w:proofErr w:type="gramStart"/>
      <w:r>
        <w:t xml:space="preserve">До назначения руководителя Департамента в установленном порядке и в случае его временного отсутствия (временная нетрудоспособность, служебная командировка, отпуск и другие периоды временного отсутствия, когда за руководителем Департамента в соответствии с законодательством сохраняется замещаемая им должность) обязанности руководителя Департамента исполняет первый заместитель (один из заместителей) руководителя Департамента </w:t>
      </w:r>
      <w:r>
        <w:lastRenderedPageBreak/>
        <w:t>или руководитель одного из структурных подразделений Департамента на основании письменного распоряжения представителя нанимателя.</w:t>
      </w:r>
      <w:proofErr w:type="gramEnd"/>
    </w:p>
    <w:p w:rsidR="005416E9" w:rsidRDefault="005416E9">
      <w:pPr>
        <w:pStyle w:val="ConsPlusNormal"/>
        <w:jc w:val="both"/>
      </w:pPr>
      <w:r>
        <w:t>(</w:t>
      </w:r>
      <w:proofErr w:type="gramStart"/>
      <w:r>
        <w:t>п</w:t>
      </w:r>
      <w:proofErr w:type="gramEnd"/>
      <w:r>
        <w:t xml:space="preserve">. 24 в ред. </w:t>
      </w:r>
      <w:hyperlink r:id="rId70" w:history="1">
        <w:r>
          <w:rPr>
            <w:color w:val="0000FF"/>
          </w:rPr>
          <w:t>постановления</w:t>
        </w:r>
      </w:hyperlink>
      <w:r>
        <w:t xml:space="preserve"> администрации НАО от 04.07.2017 N 221-п)</w:t>
      </w:r>
    </w:p>
    <w:p w:rsidR="005416E9" w:rsidRDefault="005416E9">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администрации НАО от 21.12.2016 N 399-п.</w:t>
      </w:r>
    </w:p>
    <w:p w:rsidR="005416E9" w:rsidRDefault="005416E9">
      <w:pPr>
        <w:pStyle w:val="ConsPlusNormal"/>
        <w:spacing w:before="220"/>
        <w:ind w:firstLine="540"/>
        <w:jc w:val="both"/>
      </w:pPr>
      <w:r>
        <w:t>25. Служащие Департамента,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5416E9" w:rsidRDefault="005416E9">
      <w:pPr>
        <w:pStyle w:val="ConsPlusNormal"/>
        <w:spacing w:before="220"/>
        <w:ind w:firstLine="540"/>
        <w:jc w:val="both"/>
      </w:pPr>
      <w:r>
        <w:t>На работников Департамента,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5416E9" w:rsidRDefault="005416E9">
      <w:pPr>
        <w:pStyle w:val="ConsPlusNormal"/>
        <w:spacing w:before="220"/>
        <w:ind w:firstLine="540"/>
        <w:jc w:val="both"/>
      </w:pPr>
      <w:r>
        <w:t>26. Предельная численность и фонд оплаты труда государственных гражданских служащих Ненецкого автономного округа и работников Департамента устанавливаются Администрацией Ненецкого автономного округа по предложению руководителя Департамента.</w:t>
      </w:r>
    </w:p>
    <w:p w:rsidR="005416E9" w:rsidRDefault="005416E9">
      <w:pPr>
        <w:pStyle w:val="ConsPlusNormal"/>
        <w:spacing w:before="220"/>
        <w:ind w:firstLine="540"/>
        <w:jc w:val="both"/>
      </w:pPr>
      <w:r>
        <w:t>27. Структурные подразделения Департамента осуществляют свою деятельность на основании положений, утверждаемых руководителем Департамента.</w:t>
      </w:r>
    </w:p>
    <w:p w:rsidR="005416E9" w:rsidRDefault="005416E9">
      <w:pPr>
        <w:pStyle w:val="ConsPlusNormal"/>
        <w:jc w:val="both"/>
      </w:pPr>
      <w:r>
        <w:t xml:space="preserve">(п. 27 в ред. </w:t>
      </w:r>
      <w:hyperlink r:id="rId72"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28. Служащие и работники Департамента назначаются на должность и освобождаются от должности представителем нанимателя в соответствии с законодательством о государственной гражданской службе и трудовым законодательством соответственно.</w:t>
      </w:r>
    </w:p>
    <w:p w:rsidR="005416E9" w:rsidRDefault="005416E9">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29. Права, обязанности и ответственность служащих и работников Департамента определяются соответственно законодательством о государственной гражданской службе и трудовым законодательством, положениями о структурных подразделениях Департамента, должностными регламентами, должностными инструкциями, а также настоящим Положением.</w:t>
      </w:r>
    </w:p>
    <w:p w:rsidR="005416E9" w:rsidRDefault="005416E9">
      <w:pPr>
        <w:pStyle w:val="ConsPlusNormal"/>
        <w:spacing w:before="220"/>
        <w:ind w:firstLine="540"/>
        <w:jc w:val="both"/>
      </w:pPr>
      <w:r>
        <w:t>30. Руководитель Департамента:</w:t>
      </w:r>
    </w:p>
    <w:p w:rsidR="005416E9" w:rsidRDefault="005416E9">
      <w:pPr>
        <w:pStyle w:val="ConsPlusNormal"/>
        <w:spacing w:before="220"/>
        <w:ind w:firstLine="540"/>
        <w:jc w:val="both"/>
      </w:pPr>
      <w:r>
        <w:t>1) руководит Департаментом на основе единоначалия и гласности;</w:t>
      </w:r>
    </w:p>
    <w:p w:rsidR="005416E9" w:rsidRDefault="005416E9">
      <w:pPr>
        <w:pStyle w:val="ConsPlusNormal"/>
        <w:spacing w:before="220"/>
        <w:ind w:firstLine="540"/>
        <w:jc w:val="both"/>
      </w:pPr>
      <w:r>
        <w:t>2) осуществляет делегированные в соответствии с законодательством Ненецкого автономного округа полномочия представителя нанимателя в отношении служащих Департамента, а также функции работодателя в соответствии с трудовым законодательством в отношении работников Департамента;</w:t>
      </w:r>
    </w:p>
    <w:p w:rsidR="005416E9" w:rsidRDefault="005416E9">
      <w:pPr>
        <w:pStyle w:val="ConsPlusNormal"/>
        <w:spacing w:before="220"/>
        <w:ind w:firstLine="540"/>
        <w:jc w:val="both"/>
      </w:pPr>
      <w:r>
        <w:t>3) утверждает в установленном порядке штатное расписание и бюджетную смету на финансирование деятельности Департамента в пределах ассигнований, предусмотренных окружным бюджетом на соответствующий период;</w:t>
      </w:r>
    </w:p>
    <w:p w:rsidR="005416E9" w:rsidRDefault="005416E9">
      <w:pPr>
        <w:pStyle w:val="ConsPlusNormal"/>
        <w:jc w:val="both"/>
      </w:pPr>
      <w:r>
        <w:t xml:space="preserve">(пп. 3 в ред. </w:t>
      </w:r>
      <w:hyperlink r:id="rId74"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4) утверждает положения о структурных подразделениях Департамента, положение об оплате труда работников Департамента, служебный распорядок и правила внутреннего трудового распорядка работников Департамента;</w:t>
      </w:r>
    </w:p>
    <w:p w:rsidR="005416E9" w:rsidRDefault="005416E9">
      <w:pPr>
        <w:pStyle w:val="ConsPlusNormal"/>
        <w:jc w:val="both"/>
      </w:pPr>
      <w:r>
        <w:t xml:space="preserve">(в ред. </w:t>
      </w:r>
      <w:hyperlink r:id="rId75"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5) принимает в соответствии с установленным порядком решение о премировании, поощрении и выплате материальной помощи служащим и работникам Департамента;</w:t>
      </w:r>
    </w:p>
    <w:p w:rsidR="005416E9" w:rsidRDefault="005416E9">
      <w:pPr>
        <w:pStyle w:val="ConsPlusNormal"/>
        <w:jc w:val="both"/>
      </w:pPr>
      <w:r>
        <w:t xml:space="preserve">(пп. 5 в ред. </w:t>
      </w:r>
      <w:hyperlink r:id="rId76"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lastRenderedPageBreak/>
        <w:t>6) участвует в формировании кадрового резерва Департамента, проведении конкурсов на замещение вакантных должностей государственной гражданской службы Департамента и аттестации государственных гражданских служащих Департамента;</w:t>
      </w:r>
    </w:p>
    <w:p w:rsidR="005416E9" w:rsidRDefault="005416E9">
      <w:pPr>
        <w:pStyle w:val="ConsPlusNormal"/>
        <w:jc w:val="both"/>
      </w:pPr>
      <w:r>
        <w:t xml:space="preserve">(пп. 6 в ред. </w:t>
      </w:r>
      <w:hyperlink r:id="rId77"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7) организует исполнение окружных законов, нормативных и ненормативных правовых актов Администрации Ненецкого автономного округа и губернатора Ненецкого автономного округа по вопросам, относящимся к установленной сфере ведения;</w:t>
      </w:r>
    </w:p>
    <w:p w:rsidR="005416E9" w:rsidRDefault="005416E9">
      <w:pPr>
        <w:pStyle w:val="ConsPlusNormal"/>
        <w:spacing w:before="220"/>
        <w:ind w:firstLine="540"/>
        <w:jc w:val="both"/>
      </w:pPr>
      <w:r>
        <w:t>8) согласовывает проекты актов и иных документов по вопросам, относящимся к установленной сфере ведения;</w:t>
      </w:r>
    </w:p>
    <w:p w:rsidR="005416E9" w:rsidRDefault="005416E9">
      <w:pPr>
        <w:pStyle w:val="ConsPlusNormal"/>
        <w:spacing w:before="220"/>
        <w:ind w:firstLine="540"/>
        <w:jc w:val="both"/>
      </w:pPr>
      <w:r>
        <w:t>9) дает поручения и указания, обязательные для исполнения всеми служащими и работниками Департамента;</w:t>
      </w:r>
    </w:p>
    <w:p w:rsidR="005416E9" w:rsidRDefault="005416E9">
      <w:pPr>
        <w:pStyle w:val="ConsPlusNormal"/>
        <w:spacing w:before="220"/>
        <w:ind w:firstLine="540"/>
        <w:jc w:val="both"/>
      </w:pPr>
      <w:r>
        <w:t>10) без доверенности действует от имени Департамента, представляет его интересы в государственных органах, органах местного самоуправления, организациях, в судах и арбитражных судах, выдает доверенности, подписывает платежные, финансовые и иные документы от имени Департамента;</w:t>
      </w:r>
    </w:p>
    <w:p w:rsidR="005416E9" w:rsidRDefault="005416E9">
      <w:pPr>
        <w:pStyle w:val="ConsPlusNormal"/>
        <w:spacing w:before="220"/>
        <w:ind w:firstLine="540"/>
        <w:jc w:val="both"/>
      </w:pPr>
      <w:r>
        <w:t>11) совершает сделки, подписывает договоры (контракты) и соглашения, заключаемые Департаментом по вопросам, относящимся к установленной сфере ведения;</w:t>
      </w:r>
    </w:p>
    <w:p w:rsidR="005416E9" w:rsidRDefault="005416E9">
      <w:pPr>
        <w:pStyle w:val="ConsPlusNormal"/>
        <w:spacing w:before="220"/>
        <w:ind w:firstLine="540"/>
        <w:jc w:val="both"/>
      </w:pPr>
      <w:r>
        <w:t xml:space="preserve">12) вправе уполномочить первого заместителя, заместителей руководителя Департамента, руководителей структурных подразделений Департамента на подписание платежных, финансовых и иных документов от имени Департамента, право </w:t>
      </w:r>
      <w:proofErr w:type="gramStart"/>
      <w:r>
        <w:t>подписания</w:t>
      </w:r>
      <w:proofErr w:type="gramEnd"/>
      <w:r>
        <w:t xml:space="preserve"> которых не является в силу закона исключительным правом руководителя Департамента;</w:t>
      </w:r>
    </w:p>
    <w:p w:rsidR="005416E9" w:rsidRDefault="005416E9">
      <w:pPr>
        <w:pStyle w:val="ConsPlusNormal"/>
        <w:jc w:val="both"/>
      </w:pPr>
      <w:r>
        <w:t xml:space="preserve">(в ред. </w:t>
      </w:r>
      <w:hyperlink r:id="rId78"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13) представляет в Аппарат Администрации Ненецкого автономного округа:</w:t>
      </w:r>
    </w:p>
    <w:p w:rsidR="005416E9" w:rsidRDefault="005416E9">
      <w:pPr>
        <w:pStyle w:val="ConsPlusNormal"/>
        <w:spacing w:before="220"/>
        <w:ind w:firstLine="540"/>
        <w:jc w:val="both"/>
      </w:pPr>
      <w:r>
        <w:t>предложения по формированию графика отпусков;</w:t>
      </w:r>
    </w:p>
    <w:p w:rsidR="005416E9" w:rsidRDefault="005416E9">
      <w:pPr>
        <w:pStyle w:val="ConsPlusNormal"/>
        <w:spacing w:before="220"/>
        <w:ind w:firstLine="540"/>
        <w:jc w:val="both"/>
      </w:pPr>
      <w:r>
        <w:t>необходимые сведения для разработки должностных регламентов служащих Департамента и должностных инструкций работников Департамента;</w:t>
      </w:r>
    </w:p>
    <w:p w:rsidR="005416E9" w:rsidRDefault="005416E9">
      <w:pPr>
        <w:pStyle w:val="ConsPlusNormal"/>
        <w:jc w:val="both"/>
      </w:pPr>
      <w:r>
        <w:t xml:space="preserve">(пп. 13 в ред. </w:t>
      </w:r>
      <w:hyperlink r:id="rId79" w:history="1">
        <w:r>
          <w:rPr>
            <w:color w:val="0000FF"/>
          </w:rPr>
          <w:t>постановления</w:t>
        </w:r>
      </w:hyperlink>
      <w:r>
        <w:t xml:space="preserve"> администрации НАО от 21.12.2016 N 399-п)</w:t>
      </w:r>
    </w:p>
    <w:p w:rsidR="005416E9" w:rsidRDefault="005416E9">
      <w:pPr>
        <w:pStyle w:val="ConsPlusNormal"/>
        <w:spacing w:before="220"/>
        <w:ind w:firstLine="540"/>
        <w:jc w:val="both"/>
      </w:pPr>
      <w:r>
        <w:t>14) осуществляет иные полномочия в целях организации деятельности Департамента и реализации его полномочий.</w:t>
      </w:r>
    </w:p>
    <w:p w:rsidR="005416E9" w:rsidRDefault="005416E9">
      <w:pPr>
        <w:pStyle w:val="ConsPlusNormal"/>
        <w:jc w:val="both"/>
      </w:pPr>
      <w:r>
        <w:t xml:space="preserve">(пп. 14 </w:t>
      </w:r>
      <w:proofErr w:type="gramStart"/>
      <w:r>
        <w:t>введен</w:t>
      </w:r>
      <w:proofErr w:type="gramEnd"/>
      <w:r>
        <w:t xml:space="preserve"> </w:t>
      </w:r>
      <w:hyperlink r:id="rId80" w:history="1">
        <w:r>
          <w:rPr>
            <w:color w:val="0000FF"/>
          </w:rPr>
          <w:t>постановлением</w:t>
        </w:r>
      </w:hyperlink>
      <w:r>
        <w:t xml:space="preserve"> администрации НАО от 21.12.2016 N 399-п)</w:t>
      </w:r>
    </w:p>
    <w:p w:rsidR="005416E9" w:rsidRDefault="005416E9">
      <w:pPr>
        <w:pStyle w:val="ConsPlusNormal"/>
        <w:spacing w:before="220"/>
        <w:ind w:firstLine="540"/>
        <w:jc w:val="both"/>
      </w:pPr>
      <w:r>
        <w:t>15) организует исполнение Департаментом требований законодательства Российской Федерации о персональных данных.</w:t>
      </w:r>
    </w:p>
    <w:p w:rsidR="005416E9" w:rsidRDefault="005416E9">
      <w:pPr>
        <w:pStyle w:val="ConsPlusNormal"/>
        <w:jc w:val="both"/>
      </w:pPr>
      <w:r>
        <w:t xml:space="preserve">(пп. 15 </w:t>
      </w:r>
      <w:proofErr w:type="gramStart"/>
      <w:r>
        <w:t>введен</w:t>
      </w:r>
      <w:proofErr w:type="gramEnd"/>
      <w:r>
        <w:t xml:space="preserve"> </w:t>
      </w:r>
      <w:hyperlink r:id="rId81" w:history="1">
        <w:r>
          <w:rPr>
            <w:color w:val="0000FF"/>
          </w:rPr>
          <w:t>постановлением</w:t>
        </w:r>
      </w:hyperlink>
      <w:r>
        <w:t xml:space="preserve"> администрации НАО от 04.07.2017 N 221-п)</w:t>
      </w:r>
    </w:p>
    <w:p w:rsidR="005416E9" w:rsidRDefault="005416E9">
      <w:pPr>
        <w:pStyle w:val="ConsPlusNormal"/>
        <w:jc w:val="both"/>
      </w:pPr>
    </w:p>
    <w:p w:rsidR="005416E9" w:rsidRDefault="005416E9">
      <w:pPr>
        <w:pStyle w:val="ConsPlusNormal"/>
        <w:jc w:val="both"/>
      </w:pPr>
    </w:p>
    <w:p w:rsidR="005416E9" w:rsidRDefault="005416E9">
      <w:pPr>
        <w:pStyle w:val="ConsPlusNormal"/>
        <w:pBdr>
          <w:top w:val="single" w:sz="6" w:space="0" w:color="auto"/>
        </w:pBdr>
        <w:spacing w:before="100" w:after="100"/>
        <w:jc w:val="both"/>
        <w:rPr>
          <w:sz w:val="2"/>
          <w:szCs w:val="2"/>
        </w:rPr>
      </w:pPr>
    </w:p>
    <w:p w:rsidR="0023158F" w:rsidRDefault="005416E9">
      <w:bookmarkStart w:id="1" w:name="_GoBack"/>
      <w:bookmarkEnd w:id="1"/>
    </w:p>
    <w:sectPr w:rsidR="0023158F" w:rsidSect="0036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E9"/>
    <w:rsid w:val="005416E9"/>
    <w:rsid w:val="00BC1589"/>
    <w:rsid w:val="00BC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1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16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1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16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DBFA0E72F83E12CD6E487F47C672A50E83A547D846C5539BBDAFBA90927E828FB4F3DC5030CEFAAEEF48bAdFO" TargetMode="External"/><Relationship Id="rId18" Type="http://schemas.openxmlformats.org/officeDocument/2006/relationships/hyperlink" Target="consultantplus://offline/ref=7FDBFA0E72F83E12CD6E487F47C672A50E83A547D947C0519FBDAFBA90927E82b8dFO" TargetMode="External"/><Relationship Id="rId26" Type="http://schemas.openxmlformats.org/officeDocument/2006/relationships/hyperlink" Target="consultantplus://offline/ref=7FDBFA0E72F83E12CD6E487F47C672A50E83A547DA46CD5C97BDAFBA90927E82b8dFO" TargetMode="External"/><Relationship Id="rId39" Type="http://schemas.openxmlformats.org/officeDocument/2006/relationships/hyperlink" Target="consultantplus://offline/ref=7FDBFA0E72F83E12CD6E487F47C672A50E83A547D846C5569DBDAFBA90927E828FB4F3DC5030CEFAAEEF4BbAd9O" TargetMode="External"/><Relationship Id="rId21" Type="http://schemas.openxmlformats.org/officeDocument/2006/relationships/hyperlink" Target="consultantplus://offline/ref=7FDBFA0E72F83E12CD6E487F47C672A50E83A547DA43C75C99BDAFBA90927E82b8dFO" TargetMode="External"/><Relationship Id="rId34" Type="http://schemas.openxmlformats.org/officeDocument/2006/relationships/hyperlink" Target="consultantplus://offline/ref=7FDBFA0E72F83E12CD6E487F47C672A50E83A547D942C5509ABDAFBA90927E828FB4F3DC5030CEFAAEEF4BbAd9O" TargetMode="External"/><Relationship Id="rId42" Type="http://schemas.openxmlformats.org/officeDocument/2006/relationships/hyperlink" Target="consultantplus://offline/ref=7FDBFA0E72F83E12CD6E487F47C672A50E83A547D847C75598BDAFBA90927E828FB4F3DC5030CEFAAEEF43bAd8O" TargetMode="External"/><Relationship Id="rId47" Type="http://schemas.openxmlformats.org/officeDocument/2006/relationships/hyperlink" Target="consultantplus://offline/ref=7FDBFA0E72F83E12CD6E487F47C672A50E83A547D845C35D9CBDAFBA90927E82b8dFO" TargetMode="External"/><Relationship Id="rId50" Type="http://schemas.openxmlformats.org/officeDocument/2006/relationships/hyperlink" Target="consultantplus://offline/ref=7FDBFA0E72F83E12CD6E487F47C672A50E83A547D941C55C9ABDAFBA90927E828FB4F3DC5030CEFAAEEF4BbAd9O" TargetMode="External"/><Relationship Id="rId55" Type="http://schemas.openxmlformats.org/officeDocument/2006/relationships/hyperlink" Target="consultantplus://offline/ref=7FDBFA0E72F83E12CD6E567251AA25A90F89F94FDD42CE02C3E2F4E7C7b9dBO" TargetMode="External"/><Relationship Id="rId63" Type="http://schemas.openxmlformats.org/officeDocument/2006/relationships/hyperlink" Target="consultantplus://offline/ref=7FDBFA0E72F83E12CD6E487F47C672A50E83A547D846C5539BBDAFBA90927E828FB4F3DC5030CEFAAEEF4FbAd8O" TargetMode="External"/><Relationship Id="rId68" Type="http://schemas.openxmlformats.org/officeDocument/2006/relationships/hyperlink" Target="consultantplus://offline/ref=7FDBFA0E72F83E12CD6E487F47C672A50E83A547D847C75598BDAFBA90927E828FB4F3DC5030CEFAAEEF43bAd5O" TargetMode="External"/><Relationship Id="rId76" Type="http://schemas.openxmlformats.org/officeDocument/2006/relationships/hyperlink" Target="consultantplus://offline/ref=7FDBFA0E72F83E12CD6E487F47C672A50E83A547D845C65797BDAFBA90927E828FB4F3DC5030CEFAAEEE4DbAd5O" TargetMode="External"/><Relationship Id="rId7" Type="http://schemas.openxmlformats.org/officeDocument/2006/relationships/hyperlink" Target="consultantplus://offline/ref=7FDBFA0E72F83E12CD6E487F47C672A50E83A547D942C5509ABDAFBA90927E828FB4F3DC5030CEFAAEEF4BbAd9O" TargetMode="External"/><Relationship Id="rId71" Type="http://schemas.openxmlformats.org/officeDocument/2006/relationships/hyperlink" Target="consultantplus://offline/ref=7FDBFA0E72F83E12CD6E487F47C672A50E83A547D845C65797BDAFBA90927E828FB4F3DC5030CEFAAEEE4DbAdDO" TargetMode="External"/><Relationship Id="rId2" Type="http://schemas.microsoft.com/office/2007/relationships/stylesWithEffects" Target="stylesWithEffects.xml"/><Relationship Id="rId16" Type="http://schemas.openxmlformats.org/officeDocument/2006/relationships/hyperlink" Target="consultantplus://offline/ref=7FDBFA0E72F83E12CD6E487F47C672A50E83A547D845C35D9CBDAFBA90927E828FB4F3DC5030CEFAAEE748bAd8O" TargetMode="External"/><Relationship Id="rId29" Type="http://schemas.openxmlformats.org/officeDocument/2006/relationships/hyperlink" Target="consultantplus://offline/ref=7FDBFA0E72F83E12CD6E487F47C672A50E83A547DA43C7529CBDAFBA90927E82b8dFO" TargetMode="External"/><Relationship Id="rId11" Type="http://schemas.openxmlformats.org/officeDocument/2006/relationships/hyperlink" Target="consultantplus://offline/ref=7FDBFA0E72F83E12CD6E487F47C672A50E83A547D845C65797BDAFBA90927E828FB4F3DC5030CEFAAEEE4EbAdCO" TargetMode="External"/><Relationship Id="rId24" Type="http://schemas.openxmlformats.org/officeDocument/2006/relationships/hyperlink" Target="consultantplus://offline/ref=7FDBFA0E72F83E12CD6E487F47C672A50E83A547D24CC25294E0A5B2C99E7Cb8d5O" TargetMode="External"/><Relationship Id="rId32" Type="http://schemas.openxmlformats.org/officeDocument/2006/relationships/hyperlink" Target="consultantplus://offline/ref=7FDBFA0E72F83E12CD6E487F47C672A50E83A547D947C6549ABDAFBA90927E82b8dFO" TargetMode="External"/><Relationship Id="rId37" Type="http://schemas.openxmlformats.org/officeDocument/2006/relationships/hyperlink" Target="consultantplus://offline/ref=7FDBFA0E72F83E12CD6E487F47C672A50E83A547D94CC0509FBDAFBA90927E828FB4F3DC5030CEFAAEEF4AbAdEO" TargetMode="External"/><Relationship Id="rId40" Type="http://schemas.openxmlformats.org/officeDocument/2006/relationships/hyperlink" Target="consultantplus://offline/ref=7FDBFA0E72F83E12CD6E487F47C672A50E83A547D846C5539BBDAFBA90927E828FB4F3DC5030CEFAAEEF48bAdFO" TargetMode="External"/><Relationship Id="rId45" Type="http://schemas.openxmlformats.org/officeDocument/2006/relationships/hyperlink" Target="consultantplus://offline/ref=7FDBFA0E72F83E12CD6E487F47C672A50E83A547D846C5539BBDAFBA90927E828FB4F3DC5030CEFAAEEF48bAd9O" TargetMode="External"/><Relationship Id="rId53" Type="http://schemas.openxmlformats.org/officeDocument/2006/relationships/hyperlink" Target="consultantplus://offline/ref=7FDBFA0E72F83E12CD6E487F47C672A50E83A547D846C5539BBDAFBA90927E828FB4F3DC5030CEFAAEEF48bAdBO" TargetMode="External"/><Relationship Id="rId58" Type="http://schemas.openxmlformats.org/officeDocument/2006/relationships/hyperlink" Target="consultantplus://offline/ref=7FDBFA0E72F83E12CD6E487F47C672A50E83A547D94CC0509FBDAFBA90927E828FB4F3DC5030CEFAAEEF4AbAdEO" TargetMode="External"/><Relationship Id="rId66" Type="http://schemas.openxmlformats.org/officeDocument/2006/relationships/hyperlink" Target="consultantplus://offline/ref=7FDBFA0E72F83E12CD6E487F47C672A50E83A547D845C65797BDAFBA90927E828FB4F3DC5030CEFAAEEE4EbAd9O" TargetMode="External"/><Relationship Id="rId74" Type="http://schemas.openxmlformats.org/officeDocument/2006/relationships/hyperlink" Target="consultantplus://offline/ref=7FDBFA0E72F83E12CD6E487F47C672A50E83A547D845C65797BDAFBA90927E828FB4F3DC5030CEFAAEEE4DbAdAO" TargetMode="External"/><Relationship Id="rId79" Type="http://schemas.openxmlformats.org/officeDocument/2006/relationships/hyperlink" Target="consultantplus://offline/ref=7FDBFA0E72F83E12CD6E487F47C672A50E83A547D845C65797BDAFBA90927E828FB4F3DC5030CEFAAEEE4CbAdF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FDBFA0E72F83E12CD6E487F47C672A50E83A547D846C5539BBDAFBA90927E828FB4F3DC5030CEFAAEEF4FbAdEO" TargetMode="External"/><Relationship Id="rId82" Type="http://schemas.openxmlformats.org/officeDocument/2006/relationships/fontTable" Target="fontTable.xml"/><Relationship Id="rId10" Type="http://schemas.openxmlformats.org/officeDocument/2006/relationships/hyperlink" Target="consultantplus://offline/ref=7FDBFA0E72F83E12CD6E487F47C672A50E83A547D94CC0509FBDAFBA90927E828FB4F3DC5030CEFAAEEF4AbAdEO" TargetMode="External"/><Relationship Id="rId19" Type="http://schemas.openxmlformats.org/officeDocument/2006/relationships/hyperlink" Target="consultantplus://offline/ref=7FDBFA0E72F83E12CD6E487F47C672A50E83A547D847C75299BDAFBA90927E82b8dFO" TargetMode="External"/><Relationship Id="rId31" Type="http://schemas.openxmlformats.org/officeDocument/2006/relationships/hyperlink" Target="consultantplus://offline/ref=7FDBFA0E72F83E12CD6E487F47C672A50E83A547DA4DCD579FBDAFBA90927E82b8dFO" TargetMode="External"/><Relationship Id="rId44" Type="http://schemas.openxmlformats.org/officeDocument/2006/relationships/hyperlink" Target="consultantplus://offline/ref=7FDBFA0E72F83E12CD6E487F47C672A50E83A547D846C3529EBDAFBA90927E828FB4F3DC5030CEFAAEEF4AbAd9O" TargetMode="External"/><Relationship Id="rId52" Type="http://schemas.openxmlformats.org/officeDocument/2006/relationships/hyperlink" Target="consultantplus://offline/ref=7FDBFA0E72F83E12CD6E487F47C672A50E83A547D846C5569DBDAFBA90927E828FB4F3DC5030CEFAAEEF4AbAdCO" TargetMode="External"/><Relationship Id="rId60" Type="http://schemas.openxmlformats.org/officeDocument/2006/relationships/hyperlink" Target="consultantplus://offline/ref=7FDBFA0E72F83E12CD6E487F47C672A50E83A547D846C5569DBDAFBA90927E828FB4F3DC5030CEFAAEEF4AbAdDO" TargetMode="External"/><Relationship Id="rId65" Type="http://schemas.openxmlformats.org/officeDocument/2006/relationships/hyperlink" Target="consultantplus://offline/ref=7FDBFA0E72F83E12CD6E487F47C672A50E83A547D847C75598BDAFBA90927E828FB4F3DC5030CEFAAEEF43bAd4O" TargetMode="External"/><Relationship Id="rId73" Type="http://schemas.openxmlformats.org/officeDocument/2006/relationships/hyperlink" Target="consultantplus://offline/ref=7FDBFA0E72F83E12CD6E487F47C672A50E83A547D845C65797BDAFBA90927E828FB4F3DC5030CEFAAEEE4DbAd8O" TargetMode="External"/><Relationship Id="rId78" Type="http://schemas.openxmlformats.org/officeDocument/2006/relationships/hyperlink" Target="consultantplus://offline/ref=7FDBFA0E72F83E12CD6E487F47C672A50E83A547D845C65797BDAFBA90927E828FB4F3DC5030CEFAAEEE4CbAdEO" TargetMode="External"/><Relationship Id="rId81" Type="http://schemas.openxmlformats.org/officeDocument/2006/relationships/hyperlink" Target="consultantplus://offline/ref=7FDBFA0E72F83E12CD6E487F47C672A50E83A547D847C75598BDAFBA90927E828FB4F3DC5030CEFAAEEF42bAdDO" TargetMode="External"/><Relationship Id="rId4" Type="http://schemas.openxmlformats.org/officeDocument/2006/relationships/webSettings" Target="webSettings.xml"/><Relationship Id="rId9" Type="http://schemas.openxmlformats.org/officeDocument/2006/relationships/hyperlink" Target="consultantplus://offline/ref=7FDBFA0E72F83E12CD6E487F47C672A50E83A547D94CC1579FBDAFBA90927E828FB4F3DC5030CEFAAEEF4AbAd9O" TargetMode="External"/><Relationship Id="rId14" Type="http://schemas.openxmlformats.org/officeDocument/2006/relationships/hyperlink" Target="consultantplus://offline/ref=7FDBFA0E72F83E12CD6E487F47C672A50E83A547D846C3529EBDAFBA90927E828FB4F3DC5030CEFAAEEF4BbAd9O" TargetMode="External"/><Relationship Id="rId22" Type="http://schemas.openxmlformats.org/officeDocument/2006/relationships/hyperlink" Target="consultantplus://offline/ref=7FDBFA0E72F83E12CD6E487F47C672A50E83A547D947C65D9DBDAFBA90927E82b8dFO" TargetMode="External"/><Relationship Id="rId27" Type="http://schemas.openxmlformats.org/officeDocument/2006/relationships/hyperlink" Target="consultantplus://offline/ref=7FDBFA0E72F83E12CD6E487F47C672A50E83A547DA40C35797BDAFBA90927E82b8dFO" TargetMode="External"/><Relationship Id="rId30" Type="http://schemas.openxmlformats.org/officeDocument/2006/relationships/hyperlink" Target="consultantplus://offline/ref=7FDBFA0E72F83E12CD6E487F47C672A50E83A547DA43C45D9BBDAFBA90927E82b8dFO" TargetMode="External"/><Relationship Id="rId35" Type="http://schemas.openxmlformats.org/officeDocument/2006/relationships/hyperlink" Target="consultantplus://offline/ref=7FDBFA0E72F83E12CD6E487F47C672A50E83A547D942C7519BBDAFBA90927E828FB4F3DC5030CEFAAEEF4BbAd9O" TargetMode="External"/><Relationship Id="rId43" Type="http://schemas.openxmlformats.org/officeDocument/2006/relationships/hyperlink" Target="consultantplus://offline/ref=7FDBFA0E72F83E12CD6E487F47C672A50E83A547D846C5539BBDAFBA90927E828FB4F3DC5030CEFAAEEF48bAd8O" TargetMode="External"/><Relationship Id="rId48" Type="http://schemas.openxmlformats.org/officeDocument/2006/relationships/hyperlink" Target="consultantplus://offline/ref=7FDBFA0E72F83E12CD6E487F47C672A50E83A547D846C3529EBDAFBA90927E828FB4F3DC5030CEFAAEEF4AbAdAO" TargetMode="External"/><Relationship Id="rId56" Type="http://schemas.openxmlformats.org/officeDocument/2006/relationships/hyperlink" Target="consultantplus://offline/ref=7FDBFA0E72F83E12CD6E487F47C672A50E83A547D846C5539BBDAFBA90927E828FB4F3DC5030CEFAAEEF48bAd4O" TargetMode="External"/><Relationship Id="rId64" Type="http://schemas.openxmlformats.org/officeDocument/2006/relationships/hyperlink" Target="consultantplus://offline/ref=7FDBFA0E72F83E12CD6E487F47C672A50E83A547D847C75598BDAFBA90927E828FB4F3DC5030CEFAAEEF43bAdAO" TargetMode="External"/><Relationship Id="rId69" Type="http://schemas.openxmlformats.org/officeDocument/2006/relationships/hyperlink" Target="consultantplus://offline/ref=7FDBFA0E72F83E12CD6E487F47C672A50E83A547D847C75598BDAFBA90927E828FB4F3DC5030CEFAAEEF4BbAdBO" TargetMode="External"/><Relationship Id="rId77" Type="http://schemas.openxmlformats.org/officeDocument/2006/relationships/hyperlink" Target="consultantplus://offline/ref=7FDBFA0E72F83E12CD6E487F47C672A50E83A547D845C65797BDAFBA90927E828FB4F3DC5030CEFAAEEE4CbAdDO" TargetMode="External"/><Relationship Id="rId8" Type="http://schemas.openxmlformats.org/officeDocument/2006/relationships/hyperlink" Target="consultantplus://offline/ref=7FDBFA0E72F83E12CD6E487F47C672A50E83A547D942C7519BBDAFBA90927E828FB4F3DC5030CEFAAEEF4BbAd9O" TargetMode="External"/><Relationship Id="rId51" Type="http://schemas.openxmlformats.org/officeDocument/2006/relationships/hyperlink" Target="consultantplus://offline/ref=7FDBFA0E72F83E12CD6E487F47C672A50E83A547D846C5569DBDAFBA90927E828FB4F3DC5030CEFAAEEF4AbAdCO" TargetMode="External"/><Relationship Id="rId72" Type="http://schemas.openxmlformats.org/officeDocument/2006/relationships/hyperlink" Target="consultantplus://offline/ref=7FDBFA0E72F83E12CD6E487F47C672A50E83A547D845C65797BDAFBA90927E828FB4F3DC5030CEFAAEEE4DbAdEO" TargetMode="External"/><Relationship Id="rId80" Type="http://schemas.openxmlformats.org/officeDocument/2006/relationships/hyperlink" Target="consultantplus://offline/ref=7FDBFA0E72F83E12CD6E487F47C672A50E83A547D845C65797BDAFBA90927E828FB4F3DC5030CEFAAEEE4CbAdBO" TargetMode="External"/><Relationship Id="rId3" Type="http://schemas.openxmlformats.org/officeDocument/2006/relationships/settings" Target="settings.xml"/><Relationship Id="rId12" Type="http://schemas.openxmlformats.org/officeDocument/2006/relationships/hyperlink" Target="consultantplus://offline/ref=7FDBFA0E72F83E12CD6E487F47C672A50E83A547D846C5569DBDAFBA90927E828FB4F3DC5030CEFAAEEF4BbAd9O" TargetMode="External"/><Relationship Id="rId17" Type="http://schemas.openxmlformats.org/officeDocument/2006/relationships/hyperlink" Target="consultantplus://offline/ref=7FDBFA0E72F83E12CD6E487F47C672A50E83A547D845C35D9BBDAFBA90927E828FB4F3DC5030CEFAAEEF4EbAdDO" TargetMode="External"/><Relationship Id="rId25" Type="http://schemas.openxmlformats.org/officeDocument/2006/relationships/hyperlink" Target="consultantplus://offline/ref=7FDBFA0E72F83E12CD6E487F47C672A50E83A547DA46C4529BBDAFBA90927E82b8dFO" TargetMode="External"/><Relationship Id="rId33" Type="http://schemas.openxmlformats.org/officeDocument/2006/relationships/hyperlink" Target="consultantplus://offline/ref=7FDBFA0E72F83E12CD6E487F47C672A50E83A547D941C55C9ABDAFBA90927E828FB4F3DC5030CEFAAEEF4BbAd9O" TargetMode="External"/><Relationship Id="rId38" Type="http://schemas.openxmlformats.org/officeDocument/2006/relationships/hyperlink" Target="consultantplus://offline/ref=7FDBFA0E72F83E12CD6E487F47C672A50E83A547D845C65797BDAFBA90927E828FB4F3DC5030CEFAAEEE4EbAdCO" TargetMode="External"/><Relationship Id="rId46" Type="http://schemas.openxmlformats.org/officeDocument/2006/relationships/hyperlink" Target="consultantplus://offline/ref=7FDBFA0E72F83E12CD6E567251AA25A90F80FC4FD012990092B7FAbEd2O" TargetMode="External"/><Relationship Id="rId59" Type="http://schemas.openxmlformats.org/officeDocument/2006/relationships/hyperlink" Target="consultantplus://offline/ref=7FDBFA0E72F83E12CD6E567251AA25A90C8BF249DE44CE02C3E2F4E7C79B74D5C8FBAA9E143DCFFBbAd6O" TargetMode="External"/><Relationship Id="rId67" Type="http://schemas.openxmlformats.org/officeDocument/2006/relationships/hyperlink" Target="consultantplus://offline/ref=7FDBFA0E72F83E12CD6E487F47C672A50E83A547D845C65797BDAFBA90927E828FB4F3DC5030CEFAAEEE4EbAdBO" TargetMode="External"/><Relationship Id="rId20" Type="http://schemas.openxmlformats.org/officeDocument/2006/relationships/hyperlink" Target="consultantplus://offline/ref=7FDBFA0E72F83E12CD6E487F47C672A50E83A547D846C3529EBDAFBA90927E828FB4F3DC5030CEFAAEEF4AbAdDO" TargetMode="External"/><Relationship Id="rId41" Type="http://schemas.openxmlformats.org/officeDocument/2006/relationships/hyperlink" Target="consultantplus://offline/ref=7FDBFA0E72F83E12CD6E487F47C672A50E83A547D846C3529EBDAFBA90927E828FB4F3DC5030CEFAAEEF4AbAdEO" TargetMode="External"/><Relationship Id="rId54" Type="http://schemas.openxmlformats.org/officeDocument/2006/relationships/hyperlink" Target="consultantplus://offline/ref=7FDBFA0E72F83E12CD6E567251AA25A90F88FD4DDA46CE02C3E2F4E7C7b9dBO" TargetMode="External"/><Relationship Id="rId62" Type="http://schemas.openxmlformats.org/officeDocument/2006/relationships/hyperlink" Target="consultantplus://offline/ref=7FDBFA0E72F83E12CD6E487F47C672A50E83A547D846C5569DBDAFBA90927E828FB4F3DC5030CEFAAEEF49bAdEO" TargetMode="External"/><Relationship Id="rId70" Type="http://schemas.openxmlformats.org/officeDocument/2006/relationships/hyperlink" Target="consultantplus://offline/ref=7FDBFA0E72F83E12CD6E487F47C672A50E83A547D847C75598BDAFBA90927E828FB4F3DC5030CEFAAEEF43bAd5O" TargetMode="External"/><Relationship Id="rId75" Type="http://schemas.openxmlformats.org/officeDocument/2006/relationships/hyperlink" Target="consultantplus://offline/ref=7FDBFA0E72F83E12CD6E487F47C672A50E83A547D845C65797BDAFBA90927E828FB4F3DC5030CEFAAEEE4DbAd4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DBFA0E72F83E12CD6E487F47C672A50E83A547D941C55C9ABDAFBA90927E828FB4F3DC5030CEFAAEEF4BbAd9O" TargetMode="External"/><Relationship Id="rId15" Type="http://schemas.openxmlformats.org/officeDocument/2006/relationships/hyperlink" Target="consultantplus://offline/ref=7FDBFA0E72F83E12CD6E487F47C672A50E83A547D847C75598BDAFBA90927E828FB4F3DC5030CEFAAEEF43bAd8O" TargetMode="External"/><Relationship Id="rId23" Type="http://schemas.openxmlformats.org/officeDocument/2006/relationships/hyperlink" Target="consultantplus://offline/ref=7FDBFA0E72F83E12CD6E487F47C672A50E83A547D244C55194E0A5B2C99E7Cb8d5O" TargetMode="External"/><Relationship Id="rId28" Type="http://schemas.openxmlformats.org/officeDocument/2006/relationships/hyperlink" Target="consultantplus://offline/ref=7FDBFA0E72F83E12CD6E487F47C672A50E83A547DA41C3509DBDAFBA90927E82b8dFO" TargetMode="External"/><Relationship Id="rId36" Type="http://schemas.openxmlformats.org/officeDocument/2006/relationships/hyperlink" Target="consultantplus://offline/ref=7FDBFA0E72F83E12CD6E487F47C672A50E83A547D94CC1579FBDAFBA90927E828FB4F3DC5030CEFAAEEF4AbAd9O" TargetMode="External"/><Relationship Id="rId49" Type="http://schemas.openxmlformats.org/officeDocument/2006/relationships/hyperlink" Target="consultantplus://offline/ref=7FDBFA0E72F83E12CD6E487F47C672A50E83A547D846C3529EBDAFBA90927E828FB4F3DC5030CEFAAEEF4AbAd4O" TargetMode="External"/><Relationship Id="rId57" Type="http://schemas.openxmlformats.org/officeDocument/2006/relationships/hyperlink" Target="consultantplus://offline/ref=7FDBFA0E72F83E12CD6E487F47C672A50E83A547D846C5539BBDAFBA90927E828FB4F3DC5030CEFAAEEF48bA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7312</Words>
  <Characters>41681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 Александр Петрович</dc:creator>
  <cp:lastModifiedBy>Шубин Александр Петрович</cp:lastModifiedBy>
  <cp:revision>1</cp:revision>
  <dcterms:created xsi:type="dcterms:W3CDTF">2017-10-05T14:29:00Z</dcterms:created>
  <dcterms:modified xsi:type="dcterms:W3CDTF">2017-10-05T14:29:00Z</dcterms:modified>
</cp:coreProperties>
</file>