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C8" w:rsidRPr="00AB7AC8" w:rsidRDefault="00AB7AC8" w:rsidP="00AB7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A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1D55">
        <w:rPr>
          <w:rFonts w:ascii="Times New Roman" w:hAnsi="Times New Roman" w:cs="Times New Roman"/>
          <w:sz w:val="28"/>
          <w:szCs w:val="28"/>
        </w:rPr>
        <w:t>2</w:t>
      </w:r>
    </w:p>
    <w:p w:rsidR="00A3410B" w:rsidRPr="00A3410B" w:rsidRDefault="00A3410B" w:rsidP="00A3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10B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A3410B" w:rsidRPr="00A3410B" w:rsidRDefault="00A3410B" w:rsidP="00A3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10B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B33924" w:rsidRDefault="00B33924" w:rsidP="00B3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92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B33924">
        <w:rPr>
          <w:rFonts w:ascii="Times New Roman" w:hAnsi="Times New Roman" w:cs="Times New Roman"/>
          <w:sz w:val="28"/>
          <w:szCs w:val="28"/>
        </w:rPr>
        <w:t>Реализация</w:t>
      </w:r>
      <w:bookmarkEnd w:id="0"/>
      <w:r w:rsidRPr="00B33924">
        <w:rPr>
          <w:rFonts w:ascii="Times New Roman" w:hAnsi="Times New Roman" w:cs="Times New Roman"/>
          <w:sz w:val="28"/>
          <w:szCs w:val="28"/>
        </w:rPr>
        <w:t xml:space="preserve"> региональной политики</w:t>
      </w:r>
    </w:p>
    <w:p w:rsidR="00B33924" w:rsidRPr="00B33924" w:rsidRDefault="00B33924" w:rsidP="00B3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924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</w:p>
    <w:p w:rsidR="00B33924" w:rsidRDefault="00B33924" w:rsidP="00B3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924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B33924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B33924">
        <w:rPr>
          <w:rFonts w:ascii="Times New Roman" w:hAnsi="Times New Roman" w:cs="Times New Roman"/>
          <w:sz w:val="28"/>
          <w:szCs w:val="28"/>
        </w:rPr>
        <w:t>, межрегиональных</w:t>
      </w:r>
    </w:p>
    <w:p w:rsidR="00B33924" w:rsidRDefault="00B33924" w:rsidP="00B3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924">
        <w:rPr>
          <w:rFonts w:ascii="Times New Roman" w:hAnsi="Times New Roman" w:cs="Times New Roman"/>
          <w:sz w:val="28"/>
          <w:szCs w:val="28"/>
        </w:rPr>
        <w:t xml:space="preserve"> и межнациональных отношений,</w:t>
      </w:r>
    </w:p>
    <w:p w:rsidR="00B33924" w:rsidRDefault="00B33924" w:rsidP="00B3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924">
        <w:rPr>
          <w:rFonts w:ascii="Times New Roman" w:hAnsi="Times New Roman" w:cs="Times New Roman"/>
          <w:sz w:val="28"/>
          <w:szCs w:val="28"/>
        </w:rPr>
        <w:t xml:space="preserve"> развития гражданского общества</w:t>
      </w:r>
    </w:p>
    <w:p w:rsidR="00B33924" w:rsidRDefault="00B33924" w:rsidP="00B3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924">
        <w:rPr>
          <w:rFonts w:ascii="Times New Roman" w:hAnsi="Times New Roman" w:cs="Times New Roman"/>
          <w:sz w:val="28"/>
          <w:szCs w:val="28"/>
        </w:rPr>
        <w:t xml:space="preserve"> и информации»</w:t>
      </w:r>
      <w:r w:rsidR="00A3410B" w:rsidRPr="00A34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10B" w:rsidRPr="00A3410B">
        <w:rPr>
          <w:rFonts w:ascii="Times New Roman" w:hAnsi="Times New Roman" w:cs="Times New Roman"/>
          <w:sz w:val="28"/>
          <w:szCs w:val="28"/>
        </w:rPr>
        <w:t xml:space="preserve">утвержденной </w:t>
      </w:r>
    </w:p>
    <w:p w:rsidR="00A3410B" w:rsidRPr="00A3410B" w:rsidRDefault="00A3410B" w:rsidP="00A3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1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3410B" w:rsidRPr="00A3410B" w:rsidRDefault="00A3410B" w:rsidP="00A3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10B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FD00D2" w:rsidRDefault="00A3410B" w:rsidP="00A3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10B">
        <w:rPr>
          <w:rFonts w:ascii="Times New Roman" w:hAnsi="Times New Roman" w:cs="Times New Roman"/>
          <w:sz w:val="28"/>
          <w:szCs w:val="28"/>
        </w:rPr>
        <w:t>от «__» ___________  20__ г. №_</w:t>
      </w:r>
      <w:proofErr w:type="gramStart"/>
      <w:r w:rsidRPr="00A3410B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A3410B">
        <w:rPr>
          <w:rFonts w:ascii="Times New Roman" w:hAnsi="Times New Roman" w:cs="Times New Roman"/>
          <w:sz w:val="28"/>
          <w:szCs w:val="28"/>
        </w:rPr>
        <w:t>п</w:t>
      </w:r>
    </w:p>
    <w:p w:rsidR="00A3410B" w:rsidRPr="00AB7AC8" w:rsidRDefault="00A3410B" w:rsidP="00A3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F4" w:rsidRPr="00AB7AC8" w:rsidRDefault="002C67F4" w:rsidP="002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7F4" w:rsidRPr="00AB7AC8" w:rsidRDefault="002C67F4" w:rsidP="002C6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C8">
        <w:rPr>
          <w:rFonts w:ascii="Times New Roman" w:hAnsi="Times New Roman" w:cs="Times New Roman"/>
          <w:sz w:val="28"/>
          <w:szCs w:val="28"/>
        </w:rPr>
        <w:t>Сведения</w:t>
      </w:r>
    </w:p>
    <w:p w:rsidR="002C67F4" w:rsidRPr="00AB7AC8" w:rsidRDefault="002C67F4" w:rsidP="002C6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C8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</w:t>
      </w:r>
    </w:p>
    <w:p w:rsidR="00B33924" w:rsidRPr="00B33924" w:rsidRDefault="002C67F4" w:rsidP="00B339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C8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  <w:r w:rsidR="005B225F" w:rsidRPr="00AB7AC8">
        <w:rPr>
          <w:rFonts w:ascii="Times New Roman" w:hAnsi="Times New Roman" w:cs="Times New Roman"/>
          <w:sz w:val="28"/>
          <w:szCs w:val="28"/>
        </w:rPr>
        <w:t xml:space="preserve"> </w:t>
      </w:r>
      <w:r w:rsidRPr="00AB7AC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75A43" w:rsidRPr="00AB7AC8">
        <w:rPr>
          <w:rFonts w:ascii="Times New Roman" w:hAnsi="Times New Roman" w:cs="Times New Roman"/>
          <w:sz w:val="28"/>
          <w:szCs w:val="28"/>
        </w:rPr>
        <w:t xml:space="preserve"> </w:t>
      </w:r>
      <w:r w:rsidR="00B33924" w:rsidRPr="00B33924">
        <w:rPr>
          <w:rFonts w:ascii="Times New Roman" w:hAnsi="Times New Roman" w:cs="Times New Roman"/>
          <w:sz w:val="28"/>
          <w:szCs w:val="28"/>
        </w:rPr>
        <w:t xml:space="preserve">«Реализация региональной политики Ненецкого автономного округа </w:t>
      </w:r>
    </w:p>
    <w:p w:rsidR="00836AA3" w:rsidRDefault="00B33924" w:rsidP="00B339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924">
        <w:rPr>
          <w:rFonts w:ascii="Times New Roman" w:hAnsi="Times New Roman" w:cs="Times New Roman"/>
          <w:sz w:val="28"/>
          <w:szCs w:val="28"/>
        </w:rPr>
        <w:t>в сфере международных, межрегиональных и межнациональных отношений, развития гражданского общества и информации»</w:t>
      </w:r>
    </w:p>
    <w:p w:rsidR="00B33924" w:rsidRPr="00AB7AC8" w:rsidRDefault="00B33924" w:rsidP="00B339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835"/>
        <w:gridCol w:w="2268"/>
      </w:tblGrid>
      <w:tr w:rsidR="00CD13D9" w:rsidRPr="00AB7AC8" w:rsidTr="00CD13D9">
        <w:trPr>
          <w:trHeight w:val="1400"/>
          <w:tblCellSpacing w:w="5" w:type="nil"/>
        </w:trPr>
        <w:tc>
          <w:tcPr>
            <w:tcW w:w="709" w:type="dxa"/>
            <w:vAlign w:val="center"/>
          </w:tcPr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Вид, наименование НПА</w:t>
            </w:r>
          </w:p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принятого</w:t>
            </w:r>
            <w:proofErr w:type="gramEnd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  <w:p w:rsidR="00CD13D9" w:rsidRPr="00AB7AC8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(если НПА планируется принять указать, плановый</w:t>
            </w:r>
            <w:proofErr w:type="gramEnd"/>
          </w:p>
          <w:p w:rsidR="00CD13D9" w:rsidRPr="00AB7AC8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срок принятия НПА)</w:t>
            </w:r>
          </w:p>
        </w:tc>
        <w:tc>
          <w:tcPr>
            <w:tcW w:w="2835" w:type="dxa"/>
            <w:vAlign w:val="center"/>
          </w:tcPr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  <w:p w:rsidR="00CD13D9" w:rsidRPr="00AB7AC8" w:rsidRDefault="00CD13D9" w:rsidP="005B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2268" w:type="dxa"/>
            <w:vAlign w:val="center"/>
          </w:tcPr>
          <w:p w:rsidR="00CD13D9" w:rsidRPr="00AB7AC8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(разработчик)</w:t>
            </w:r>
          </w:p>
        </w:tc>
      </w:tr>
      <w:tr w:rsidR="00CD13D9" w:rsidRPr="00AB7AC8" w:rsidTr="00CD13D9">
        <w:trPr>
          <w:tblCellSpacing w:w="5" w:type="nil"/>
        </w:trPr>
        <w:tc>
          <w:tcPr>
            <w:tcW w:w="709" w:type="dxa"/>
          </w:tcPr>
          <w:p w:rsidR="00CD13D9" w:rsidRPr="00AB7AC8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13D9" w:rsidRPr="00AB7AC8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13D9" w:rsidRPr="00AB7AC8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D13D9" w:rsidRPr="00AB7AC8" w:rsidRDefault="00CD13D9" w:rsidP="002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D13D9" w:rsidRPr="00AB7AC8" w:rsidRDefault="00CD13D9" w:rsidP="00C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724" w:rsidRPr="00AB7AC8" w:rsidTr="008B4DC1">
        <w:trPr>
          <w:tblCellSpacing w:w="5" w:type="nil"/>
        </w:trPr>
        <w:tc>
          <w:tcPr>
            <w:tcW w:w="709" w:type="dxa"/>
          </w:tcPr>
          <w:p w:rsidR="00DB6724" w:rsidRPr="00AB7AC8" w:rsidRDefault="00A3410B" w:rsidP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</w:tcPr>
          <w:p w:rsidR="00DB6724" w:rsidRPr="00AB7AC8" w:rsidRDefault="00DB6724" w:rsidP="00DB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«Укрепление единства российской нации и этнокультурное развитие народов России в Ненецком автономном округе»                                 </w:t>
            </w:r>
          </w:p>
        </w:tc>
      </w:tr>
      <w:tr w:rsidR="00CD13D9" w:rsidRPr="00AB7AC8" w:rsidTr="00CD13D9">
        <w:trPr>
          <w:tblCellSpacing w:w="5" w:type="nil"/>
        </w:trPr>
        <w:tc>
          <w:tcPr>
            <w:tcW w:w="709" w:type="dxa"/>
          </w:tcPr>
          <w:p w:rsidR="00CD13D9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724" w:rsidRPr="00AB7AC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</w:tcPr>
          <w:p w:rsidR="00CD13D9" w:rsidRPr="00AB7AC8" w:rsidRDefault="00DB6724" w:rsidP="00DB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Ненецкого автономного округа</w:t>
            </w:r>
          </w:p>
        </w:tc>
        <w:tc>
          <w:tcPr>
            <w:tcW w:w="2268" w:type="dxa"/>
          </w:tcPr>
          <w:p w:rsidR="00CD13D9" w:rsidRPr="00AB7AC8" w:rsidRDefault="00DB6724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 квартал 2015 г.</w:t>
            </w:r>
          </w:p>
        </w:tc>
        <w:tc>
          <w:tcPr>
            <w:tcW w:w="2835" w:type="dxa"/>
          </w:tcPr>
          <w:p w:rsidR="00CD13D9" w:rsidRPr="00AB7AC8" w:rsidRDefault="00DB6724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мониторинга информационного пространства Ненецкого автономного округа на предмет распространения идей терроризма и экстремизма, </w:t>
            </w:r>
            <w:r w:rsidRPr="00AB7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разжигания межнациональной розни в Ненецком автономном округе</w:t>
            </w:r>
          </w:p>
        </w:tc>
        <w:tc>
          <w:tcPr>
            <w:tcW w:w="2268" w:type="dxa"/>
          </w:tcPr>
          <w:p w:rsidR="00CD13D9" w:rsidRPr="00AB7AC8" w:rsidRDefault="00DB6724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региональной политики и информации Ненецкого автономного округа</w:t>
            </w:r>
          </w:p>
        </w:tc>
      </w:tr>
      <w:tr w:rsidR="00CD13D9" w:rsidRPr="00AB7AC8" w:rsidTr="00CD13D9">
        <w:trPr>
          <w:tblCellSpacing w:w="5" w:type="nil"/>
        </w:trPr>
        <w:tc>
          <w:tcPr>
            <w:tcW w:w="709" w:type="dxa"/>
          </w:tcPr>
          <w:p w:rsidR="00CD13D9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B6724" w:rsidRPr="00AB7AC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</w:tcPr>
          <w:p w:rsidR="00CD13D9" w:rsidRPr="00AB7AC8" w:rsidRDefault="00DB6724" w:rsidP="00DB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Распоряжение Управления региональной политики Ненецкого автономного округа</w:t>
            </w:r>
          </w:p>
        </w:tc>
        <w:tc>
          <w:tcPr>
            <w:tcW w:w="2268" w:type="dxa"/>
          </w:tcPr>
          <w:p w:rsidR="00CD13D9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 квартал 2015 г.</w:t>
            </w:r>
          </w:p>
        </w:tc>
        <w:tc>
          <w:tcPr>
            <w:tcW w:w="2835" w:type="dxa"/>
          </w:tcPr>
          <w:p w:rsidR="00CD13D9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spellStart"/>
            <w:proofErr w:type="gramStart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информации о конфликтных ситуациях и обеспечение его деятельности      </w:t>
            </w:r>
          </w:p>
        </w:tc>
        <w:tc>
          <w:tcPr>
            <w:tcW w:w="2268" w:type="dxa"/>
          </w:tcPr>
          <w:p w:rsidR="00CD13D9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</w:tr>
      <w:tr w:rsidR="00DB6724" w:rsidRPr="00AB7AC8" w:rsidTr="00CD13D9">
        <w:trPr>
          <w:tblCellSpacing w:w="5" w:type="nil"/>
        </w:trPr>
        <w:tc>
          <w:tcPr>
            <w:tcW w:w="709" w:type="dxa"/>
          </w:tcPr>
          <w:p w:rsidR="00DB6724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DC1" w:rsidRPr="00AB7AC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</w:tcPr>
          <w:p w:rsidR="00DB6724" w:rsidRPr="00AB7AC8" w:rsidRDefault="008B4DC1" w:rsidP="008B4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Ненецкого автономного округа</w:t>
            </w:r>
          </w:p>
        </w:tc>
        <w:tc>
          <w:tcPr>
            <w:tcW w:w="2268" w:type="dxa"/>
          </w:tcPr>
          <w:p w:rsidR="00DB6724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 квартал 2015 г.</w:t>
            </w:r>
          </w:p>
        </w:tc>
        <w:tc>
          <w:tcPr>
            <w:tcW w:w="2835" w:type="dxa"/>
          </w:tcPr>
          <w:p w:rsidR="00DB6724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 создании коллегиальных органов при органах государственной власти Ненецкого автономного округа, органах местного самоуправления по гармонизации межнациональных и межконфессиональных отношений, по вопросам противодействия терроризму и экстремизму, возникающим на политической, религиозной и национальной основе</w:t>
            </w:r>
          </w:p>
        </w:tc>
        <w:tc>
          <w:tcPr>
            <w:tcW w:w="2268" w:type="dxa"/>
          </w:tcPr>
          <w:p w:rsidR="00DB6724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</w:tr>
      <w:tr w:rsidR="008B4DC1" w:rsidRPr="00AB7AC8" w:rsidTr="00D4072A">
        <w:trPr>
          <w:tblCellSpacing w:w="5" w:type="nil"/>
        </w:trPr>
        <w:tc>
          <w:tcPr>
            <w:tcW w:w="709" w:type="dxa"/>
          </w:tcPr>
          <w:p w:rsidR="008B4DC1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4DC1" w:rsidRPr="00AB7A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</w:tcPr>
          <w:p w:rsidR="008B4DC1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– Государственная поддержка социально ориентированных некоммерческих организаций</w:t>
            </w:r>
          </w:p>
        </w:tc>
      </w:tr>
      <w:tr w:rsidR="008B4DC1" w:rsidRPr="00AB7AC8" w:rsidTr="00CD13D9">
        <w:trPr>
          <w:tblCellSpacing w:w="5" w:type="nil"/>
        </w:trPr>
        <w:tc>
          <w:tcPr>
            <w:tcW w:w="709" w:type="dxa"/>
          </w:tcPr>
          <w:p w:rsidR="008B4DC1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DC1" w:rsidRPr="00AB7AC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</w:tcPr>
          <w:p w:rsidR="008B4DC1" w:rsidRPr="00AB7AC8" w:rsidRDefault="008B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Ненецкого автономного округа</w:t>
            </w:r>
          </w:p>
        </w:tc>
        <w:tc>
          <w:tcPr>
            <w:tcW w:w="2268" w:type="dxa"/>
          </w:tcPr>
          <w:p w:rsidR="008B4DC1" w:rsidRPr="00AB7AC8" w:rsidRDefault="008B4DC1" w:rsidP="0088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 квартал 2015 г.</w:t>
            </w:r>
          </w:p>
        </w:tc>
        <w:tc>
          <w:tcPr>
            <w:tcW w:w="2835" w:type="dxa"/>
          </w:tcPr>
          <w:p w:rsidR="008B4DC1" w:rsidRPr="00AB7AC8" w:rsidRDefault="008B4DC1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предоставления субсидий (грантов) из окружного бюджета на реализацию социальных проектов социально ориентированных некоммерческих организаций</w:t>
            </w:r>
          </w:p>
        </w:tc>
        <w:tc>
          <w:tcPr>
            <w:tcW w:w="2268" w:type="dxa"/>
          </w:tcPr>
          <w:p w:rsidR="008B4DC1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</w:tr>
      <w:tr w:rsidR="008B4DC1" w:rsidRPr="00AB7AC8" w:rsidTr="00CD13D9">
        <w:trPr>
          <w:tblCellSpacing w:w="5" w:type="nil"/>
        </w:trPr>
        <w:tc>
          <w:tcPr>
            <w:tcW w:w="709" w:type="dxa"/>
          </w:tcPr>
          <w:p w:rsidR="008B4DC1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DC1" w:rsidRPr="00AB7AC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</w:tcPr>
          <w:p w:rsidR="008B4DC1" w:rsidRPr="00AB7AC8" w:rsidRDefault="008B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AB7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Ненецкого автономного округа</w:t>
            </w:r>
          </w:p>
        </w:tc>
        <w:tc>
          <w:tcPr>
            <w:tcW w:w="2268" w:type="dxa"/>
          </w:tcPr>
          <w:p w:rsidR="008B4DC1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2015 г.</w:t>
            </w:r>
          </w:p>
        </w:tc>
        <w:tc>
          <w:tcPr>
            <w:tcW w:w="2835" w:type="dxa"/>
          </w:tcPr>
          <w:p w:rsidR="008B4DC1" w:rsidRPr="00AB7AC8" w:rsidRDefault="008B4DC1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AB7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порядке предоставления субсидий из окружного бюджета на организацию деятельности социально ориентированных некоммерческих организаций</w:t>
            </w:r>
          </w:p>
        </w:tc>
        <w:tc>
          <w:tcPr>
            <w:tcW w:w="2268" w:type="dxa"/>
          </w:tcPr>
          <w:p w:rsidR="008B4DC1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AB7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региональной политики и информации Ненецкого автономного округа</w:t>
            </w:r>
          </w:p>
        </w:tc>
      </w:tr>
      <w:tr w:rsidR="008B4DC1" w:rsidRPr="00AB7AC8" w:rsidTr="009702F5">
        <w:trPr>
          <w:tblCellSpacing w:w="5" w:type="nil"/>
        </w:trPr>
        <w:tc>
          <w:tcPr>
            <w:tcW w:w="709" w:type="dxa"/>
          </w:tcPr>
          <w:p w:rsidR="008B4DC1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8B4DC1" w:rsidRPr="00AB7A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</w:tcPr>
          <w:p w:rsidR="008B4DC1" w:rsidRPr="00AB7AC8" w:rsidRDefault="008B4DC1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– Содействие развитию международных и межрегиональных связей Ненецкого автономного округа</w:t>
            </w:r>
          </w:p>
        </w:tc>
      </w:tr>
      <w:tr w:rsidR="00145CBE" w:rsidRPr="00AB7AC8" w:rsidTr="00CD13D9">
        <w:trPr>
          <w:tblCellSpacing w:w="5" w:type="nil"/>
        </w:trPr>
        <w:tc>
          <w:tcPr>
            <w:tcW w:w="709" w:type="dxa"/>
          </w:tcPr>
          <w:p w:rsidR="00145CBE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CBE" w:rsidRPr="00AB7AC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</w:tcPr>
          <w:p w:rsidR="00145CBE" w:rsidRPr="00AB7AC8" w:rsidRDefault="00145CBE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Распоряжение Губернатора Ненецкого автономного округа</w:t>
            </w:r>
          </w:p>
        </w:tc>
        <w:tc>
          <w:tcPr>
            <w:tcW w:w="2268" w:type="dxa"/>
          </w:tcPr>
          <w:p w:rsidR="00145CBE" w:rsidRPr="00AB7AC8" w:rsidRDefault="00145CBE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 квартал 2015 г.</w:t>
            </w:r>
          </w:p>
        </w:tc>
        <w:tc>
          <w:tcPr>
            <w:tcW w:w="2835" w:type="dxa"/>
          </w:tcPr>
          <w:p w:rsidR="00145CBE" w:rsidRPr="00AB7AC8" w:rsidRDefault="00145CBE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 проведении международной научно-практической конференции «</w:t>
            </w:r>
            <w:proofErr w:type="spellStart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Евроарктика</w:t>
            </w:r>
            <w:proofErr w:type="spellEnd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 - 2015»</w:t>
            </w:r>
          </w:p>
        </w:tc>
        <w:tc>
          <w:tcPr>
            <w:tcW w:w="2268" w:type="dxa"/>
          </w:tcPr>
          <w:p w:rsidR="00145CBE" w:rsidRPr="00AB7AC8" w:rsidRDefault="00145CBE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</w:tr>
      <w:tr w:rsidR="00145CBE" w:rsidRPr="00AB7AC8" w:rsidTr="00CD13D9">
        <w:trPr>
          <w:tblCellSpacing w:w="5" w:type="nil"/>
        </w:trPr>
        <w:tc>
          <w:tcPr>
            <w:tcW w:w="709" w:type="dxa"/>
          </w:tcPr>
          <w:p w:rsidR="00145CBE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CBE" w:rsidRPr="00AB7AC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</w:tcPr>
          <w:p w:rsidR="00145CBE" w:rsidRPr="00AB7AC8" w:rsidRDefault="00145CBE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Распоряжение Губернатора Ненецкого автономного округа</w:t>
            </w:r>
          </w:p>
        </w:tc>
        <w:tc>
          <w:tcPr>
            <w:tcW w:w="2268" w:type="dxa"/>
          </w:tcPr>
          <w:p w:rsidR="00145CBE" w:rsidRPr="00AB7AC8" w:rsidRDefault="00145CBE" w:rsidP="0014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 квартал 2016 г.</w:t>
            </w:r>
          </w:p>
        </w:tc>
        <w:tc>
          <w:tcPr>
            <w:tcW w:w="2835" w:type="dxa"/>
          </w:tcPr>
          <w:p w:rsidR="00145CBE" w:rsidRPr="00AB7AC8" w:rsidRDefault="00145CBE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 проведении международной научно-практической конференции «</w:t>
            </w:r>
            <w:proofErr w:type="spellStart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Экопечора</w:t>
            </w:r>
            <w:proofErr w:type="spellEnd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 - 2016»</w:t>
            </w:r>
          </w:p>
        </w:tc>
        <w:tc>
          <w:tcPr>
            <w:tcW w:w="2268" w:type="dxa"/>
          </w:tcPr>
          <w:p w:rsidR="00145CBE" w:rsidRPr="00AB7AC8" w:rsidRDefault="00145CBE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</w:tr>
      <w:tr w:rsidR="00145CBE" w:rsidRPr="00AB7AC8" w:rsidTr="00CD13D9">
        <w:trPr>
          <w:tblCellSpacing w:w="5" w:type="nil"/>
        </w:trPr>
        <w:tc>
          <w:tcPr>
            <w:tcW w:w="709" w:type="dxa"/>
          </w:tcPr>
          <w:p w:rsidR="00145CBE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CBE" w:rsidRPr="00AB7AC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</w:tcPr>
          <w:p w:rsidR="00145CBE" w:rsidRPr="00AB7AC8" w:rsidRDefault="00145CBE" w:rsidP="008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Распоряжение Губернатора Ненецкого автономного округа</w:t>
            </w:r>
          </w:p>
        </w:tc>
        <w:tc>
          <w:tcPr>
            <w:tcW w:w="2268" w:type="dxa"/>
          </w:tcPr>
          <w:p w:rsidR="00145CBE" w:rsidRPr="00AB7AC8" w:rsidRDefault="00145CBE" w:rsidP="0014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 квартал 2017 г.</w:t>
            </w:r>
          </w:p>
        </w:tc>
        <w:tc>
          <w:tcPr>
            <w:tcW w:w="2835" w:type="dxa"/>
          </w:tcPr>
          <w:p w:rsidR="00145CBE" w:rsidRPr="00AB7AC8" w:rsidRDefault="00145CBE" w:rsidP="008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 проведении международной научно-практической конференции «</w:t>
            </w:r>
            <w:proofErr w:type="spellStart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Евроарктика</w:t>
            </w:r>
            <w:proofErr w:type="spellEnd"/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 - 2017»</w:t>
            </w:r>
          </w:p>
        </w:tc>
        <w:tc>
          <w:tcPr>
            <w:tcW w:w="2268" w:type="dxa"/>
          </w:tcPr>
          <w:p w:rsidR="00145CBE" w:rsidRPr="00AB7AC8" w:rsidRDefault="00145CBE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</w:tr>
      <w:tr w:rsidR="00145CBE" w:rsidRPr="00AB7AC8" w:rsidTr="00181A01">
        <w:trPr>
          <w:tblCellSpacing w:w="5" w:type="nil"/>
        </w:trPr>
        <w:tc>
          <w:tcPr>
            <w:tcW w:w="709" w:type="dxa"/>
          </w:tcPr>
          <w:p w:rsidR="00145CBE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45CBE" w:rsidRPr="00AB7A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</w:tcPr>
          <w:p w:rsidR="00145CBE" w:rsidRPr="00AB7AC8" w:rsidRDefault="00145CBE" w:rsidP="008A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 – Обеспечение государственной информационной политики субъекта Российской Федерации – Ненецкого автономного округа</w:t>
            </w:r>
          </w:p>
        </w:tc>
      </w:tr>
      <w:tr w:rsidR="00145CBE" w:rsidRPr="00AB7AC8" w:rsidTr="00CD13D9">
        <w:trPr>
          <w:tblCellSpacing w:w="5" w:type="nil"/>
        </w:trPr>
        <w:tc>
          <w:tcPr>
            <w:tcW w:w="709" w:type="dxa"/>
          </w:tcPr>
          <w:p w:rsidR="00145CBE" w:rsidRPr="00AB7AC8" w:rsidRDefault="00A3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85" w:type="dxa"/>
          </w:tcPr>
          <w:p w:rsidR="00145CBE" w:rsidRPr="00AB7AC8" w:rsidRDefault="00145CBE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Приказ Управления региональной политики и информации НАО</w:t>
            </w:r>
          </w:p>
        </w:tc>
        <w:tc>
          <w:tcPr>
            <w:tcW w:w="2268" w:type="dxa"/>
          </w:tcPr>
          <w:p w:rsidR="00145CBE" w:rsidRPr="00AB7AC8" w:rsidRDefault="00145CBE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B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г.</w:t>
            </w:r>
          </w:p>
        </w:tc>
        <w:tc>
          <w:tcPr>
            <w:tcW w:w="2835" w:type="dxa"/>
          </w:tcPr>
          <w:p w:rsidR="00145CBE" w:rsidRPr="00AB7AC8" w:rsidRDefault="00145CBE" w:rsidP="0088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окружного конкурса журналистов Ненецкого автономного округа «Золотое перо НАО»</w:t>
            </w:r>
          </w:p>
        </w:tc>
        <w:tc>
          <w:tcPr>
            <w:tcW w:w="2268" w:type="dxa"/>
          </w:tcPr>
          <w:p w:rsidR="00145CBE" w:rsidRPr="00AB7AC8" w:rsidRDefault="00145CBE" w:rsidP="0088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8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региональной политики и информации Ненецкого автономного округа</w:t>
            </w:r>
          </w:p>
        </w:tc>
      </w:tr>
    </w:tbl>
    <w:p w:rsidR="00165C70" w:rsidRPr="00AB7AC8" w:rsidRDefault="00165C70">
      <w:pPr>
        <w:rPr>
          <w:rFonts w:ascii="Times New Roman" w:hAnsi="Times New Roman" w:cs="Times New Roman"/>
          <w:sz w:val="28"/>
          <w:szCs w:val="28"/>
        </w:rPr>
      </w:pPr>
    </w:p>
    <w:sectPr w:rsidR="00165C70" w:rsidRPr="00AB7AC8" w:rsidSect="007604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10"/>
    <w:rsid w:val="00145CBE"/>
    <w:rsid w:val="00165C70"/>
    <w:rsid w:val="002C67F4"/>
    <w:rsid w:val="0046079C"/>
    <w:rsid w:val="00534DF9"/>
    <w:rsid w:val="005B225F"/>
    <w:rsid w:val="0076045D"/>
    <w:rsid w:val="007655A9"/>
    <w:rsid w:val="007D2869"/>
    <w:rsid w:val="00827110"/>
    <w:rsid w:val="00836AA3"/>
    <w:rsid w:val="008A0CBA"/>
    <w:rsid w:val="008B4DC1"/>
    <w:rsid w:val="00916D2C"/>
    <w:rsid w:val="00A3410B"/>
    <w:rsid w:val="00AB7AC8"/>
    <w:rsid w:val="00AF3AD0"/>
    <w:rsid w:val="00B33924"/>
    <w:rsid w:val="00BB71FA"/>
    <w:rsid w:val="00C63C2D"/>
    <w:rsid w:val="00CA4810"/>
    <w:rsid w:val="00CD13D9"/>
    <w:rsid w:val="00DB6724"/>
    <w:rsid w:val="00E01D55"/>
    <w:rsid w:val="00E75A43"/>
    <w:rsid w:val="00E83B18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7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D0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7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D0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 Калиниченко</dc:creator>
  <cp:keywords/>
  <dc:description/>
  <cp:lastModifiedBy>Оксана Алексеевна Катовская</cp:lastModifiedBy>
  <cp:revision>25</cp:revision>
  <cp:lastPrinted>2014-07-25T12:35:00Z</cp:lastPrinted>
  <dcterms:created xsi:type="dcterms:W3CDTF">2013-11-22T10:23:00Z</dcterms:created>
  <dcterms:modified xsi:type="dcterms:W3CDTF">2014-07-25T12:35:00Z</dcterms:modified>
</cp:coreProperties>
</file>