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9" w:rsidRPr="006F0BD0" w:rsidRDefault="00256EB0" w:rsidP="006F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6703" w:rsidRDefault="006F0BD0" w:rsidP="00466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670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703">
        <w:rPr>
          <w:rFonts w:ascii="Times New Roman" w:hAnsi="Times New Roman" w:cs="Times New Roman"/>
          <w:sz w:val="28"/>
          <w:szCs w:val="28"/>
        </w:rPr>
        <w:t xml:space="preserve">Управления региональной политики </w:t>
      </w:r>
    </w:p>
    <w:p w:rsidR="00466703" w:rsidRDefault="00466703" w:rsidP="00466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информации НАО </w:t>
      </w:r>
      <w:r w:rsidR="006F0B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D0" w:rsidRDefault="006F0BD0" w:rsidP="00466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межрегиональных связей </w:t>
      </w:r>
      <w:r w:rsidR="00466703">
        <w:rPr>
          <w:rFonts w:ascii="Times New Roman" w:hAnsi="Times New Roman" w:cs="Times New Roman"/>
          <w:sz w:val="28"/>
          <w:szCs w:val="28"/>
        </w:rPr>
        <w:t>НАО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361514">
        <w:rPr>
          <w:rFonts w:ascii="Times New Roman" w:hAnsi="Times New Roman" w:cs="Times New Roman"/>
          <w:sz w:val="28"/>
          <w:szCs w:val="28"/>
        </w:rPr>
        <w:t>у</w:t>
      </w:r>
    </w:p>
    <w:p w:rsidR="002A3A1E" w:rsidRDefault="002A3A1E" w:rsidP="002A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46" w:rsidRPr="006E4831" w:rsidRDefault="0021398F" w:rsidP="006E483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4831" w:rsidRPr="006E4831">
        <w:rPr>
          <w:rFonts w:ascii="Times New Roman" w:hAnsi="Times New Roman" w:cs="Times New Roman"/>
          <w:sz w:val="28"/>
          <w:szCs w:val="28"/>
        </w:rPr>
        <w:t xml:space="preserve"> 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A1E" w:rsidRPr="006E4831">
        <w:rPr>
          <w:rFonts w:ascii="Times New Roman" w:hAnsi="Times New Roman" w:cs="Times New Roman"/>
          <w:sz w:val="28"/>
          <w:szCs w:val="28"/>
        </w:rPr>
        <w:t>в</w:t>
      </w:r>
      <w:r w:rsidR="006F0BD0" w:rsidRPr="006E483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F0BD0" w:rsidRPr="006E48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F0BD0" w:rsidRPr="006E4831">
        <w:rPr>
          <w:rFonts w:ascii="Times New Roman" w:hAnsi="Times New Roman" w:cs="Times New Roman"/>
          <w:sz w:val="28"/>
          <w:szCs w:val="28"/>
        </w:rPr>
        <w:t>арьян-Маре были проведены две международные научно-практические конференции</w:t>
      </w:r>
      <w:r w:rsidR="002A3A1E" w:rsidRPr="006E4831">
        <w:rPr>
          <w:rFonts w:ascii="Times New Roman" w:hAnsi="Times New Roman" w:cs="Times New Roman"/>
          <w:sz w:val="28"/>
          <w:szCs w:val="28"/>
        </w:rPr>
        <w:t xml:space="preserve"> - </w:t>
      </w:r>
      <w:r w:rsidR="006F0BD0" w:rsidRPr="006E4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0BD0" w:rsidRPr="006E4831">
        <w:rPr>
          <w:rFonts w:ascii="Times New Roman" w:hAnsi="Times New Roman" w:cs="Times New Roman"/>
          <w:sz w:val="28"/>
          <w:szCs w:val="28"/>
        </w:rPr>
        <w:t>ЭкоПечора</w:t>
      </w:r>
      <w:proofErr w:type="spellEnd"/>
      <w:r w:rsidR="006F0BD0" w:rsidRPr="006E4831">
        <w:rPr>
          <w:rFonts w:ascii="Times New Roman" w:hAnsi="Times New Roman" w:cs="Times New Roman"/>
          <w:sz w:val="28"/>
          <w:szCs w:val="28"/>
        </w:rPr>
        <w:t xml:space="preserve"> 2014» и «Арктическая </w:t>
      </w:r>
      <w:proofErr w:type="spellStart"/>
      <w:r w:rsidR="006F0BD0" w:rsidRPr="006E4831">
        <w:rPr>
          <w:rFonts w:ascii="Times New Roman" w:hAnsi="Times New Roman" w:cs="Times New Roman"/>
          <w:sz w:val="28"/>
          <w:szCs w:val="28"/>
        </w:rPr>
        <w:t>телемедицина</w:t>
      </w:r>
      <w:proofErr w:type="spellEnd"/>
      <w:r w:rsidR="006F0BD0" w:rsidRPr="006E4831">
        <w:rPr>
          <w:rFonts w:ascii="Times New Roman" w:hAnsi="Times New Roman" w:cs="Times New Roman"/>
          <w:sz w:val="28"/>
          <w:szCs w:val="28"/>
        </w:rPr>
        <w:t xml:space="preserve">». К участию в конференциях были привлечены представители 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 xml:space="preserve">федеральных ведомств, </w:t>
      </w:r>
      <w:r w:rsidR="006F0BD0" w:rsidRPr="006E4831">
        <w:rPr>
          <w:rFonts w:ascii="Times New Roman" w:eastAsia="Calibri" w:hAnsi="Times New Roman" w:cs="Times New Roman"/>
          <w:sz w:val="28"/>
          <w:szCs w:val="28"/>
        </w:rPr>
        <w:t>научно-исследовательских институтов</w:t>
      </w:r>
      <w:r w:rsidR="00487A46" w:rsidRPr="006E4831">
        <w:rPr>
          <w:rFonts w:ascii="Times New Roman" w:eastAsia="Calibri" w:hAnsi="Times New Roman" w:cs="Times New Roman"/>
          <w:sz w:val="28"/>
          <w:szCs w:val="28"/>
        </w:rPr>
        <w:t xml:space="preserve"> и учреждений высшего профессионального образования</w:t>
      </w:r>
      <w:r w:rsidR="006F0BD0" w:rsidRPr="006E4831">
        <w:rPr>
          <w:rFonts w:ascii="Times New Roman" w:eastAsia="Calibri" w:hAnsi="Times New Roman" w:cs="Times New Roman"/>
          <w:sz w:val="28"/>
          <w:szCs w:val="28"/>
        </w:rPr>
        <w:t>, региональных органов исполнительной власти</w:t>
      </w:r>
      <w:r w:rsidR="006F0BD0" w:rsidRPr="006E4831">
        <w:rPr>
          <w:rFonts w:ascii="Times New Roman" w:hAnsi="Times New Roman" w:cs="Times New Roman"/>
          <w:sz w:val="28"/>
          <w:szCs w:val="28"/>
        </w:rPr>
        <w:t xml:space="preserve"> арктических субъектов Российской Федерации (Архангельская область, 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>Ханты-Мансийск</w:t>
      </w:r>
      <w:r w:rsidR="006621C4" w:rsidRPr="006E4831">
        <w:rPr>
          <w:rFonts w:ascii="Times New Roman" w:hAnsi="Times New Roman" w:cs="Times New Roman"/>
          <w:sz w:val="28"/>
          <w:szCs w:val="28"/>
        </w:rPr>
        <w:t>ий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 xml:space="preserve"> автономн</w:t>
      </w:r>
      <w:r w:rsidR="006621C4" w:rsidRPr="006E4831">
        <w:rPr>
          <w:rFonts w:ascii="Times New Roman" w:hAnsi="Times New Roman" w:cs="Times New Roman"/>
          <w:sz w:val="28"/>
          <w:szCs w:val="28"/>
        </w:rPr>
        <w:t>ый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 xml:space="preserve"> округ, Тюменск</w:t>
      </w:r>
      <w:r w:rsidR="006621C4" w:rsidRPr="006E4831">
        <w:rPr>
          <w:rFonts w:ascii="Times New Roman" w:hAnsi="Times New Roman" w:cs="Times New Roman"/>
          <w:sz w:val="28"/>
          <w:szCs w:val="28"/>
        </w:rPr>
        <w:t>ая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="006621C4" w:rsidRPr="006E4831">
        <w:rPr>
          <w:rFonts w:ascii="Times New Roman" w:hAnsi="Times New Roman" w:cs="Times New Roman"/>
          <w:sz w:val="28"/>
          <w:szCs w:val="28"/>
        </w:rPr>
        <w:t>ь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>, Республик</w:t>
      </w:r>
      <w:r w:rsidR="006621C4" w:rsidRPr="006E4831">
        <w:rPr>
          <w:rFonts w:ascii="Times New Roman" w:hAnsi="Times New Roman" w:cs="Times New Roman"/>
          <w:sz w:val="28"/>
          <w:szCs w:val="28"/>
        </w:rPr>
        <w:t>а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 xml:space="preserve"> Саха (Якутия), </w:t>
      </w:r>
      <w:r w:rsidR="006621C4" w:rsidRPr="006E4831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>Челябинск</w:t>
      </w:r>
      <w:r w:rsidR="006621C4" w:rsidRPr="006E4831">
        <w:rPr>
          <w:rFonts w:ascii="Times New Roman" w:hAnsi="Times New Roman" w:cs="Times New Roman"/>
          <w:sz w:val="28"/>
          <w:szCs w:val="28"/>
        </w:rPr>
        <w:t>ая область, Мурманская область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>), а также иностранные участники из Норвегии</w:t>
      </w:r>
      <w:r w:rsidR="00A95BFC">
        <w:rPr>
          <w:rFonts w:ascii="Times New Roman" w:eastAsia="Calibri" w:hAnsi="Times New Roman" w:cs="Times New Roman"/>
          <w:sz w:val="28"/>
          <w:szCs w:val="28"/>
        </w:rPr>
        <w:t xml:space="preserve">, Франции, 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>Шотландии</w:t>
      </w:r>
      <w:r w:rsidR="00A95BFC">
        <w:rPr>
          <w:rFonts w:ascii="Times New Roman" w:eastAsia="Calibri" w:hAnsi="Times New Roman" w:cs="Times New Roman"/>
          <w:sz w:val="28"/>
          <w:szCs w:val="28"/>
        </w:rPr>
        <w:t xml:space="preserve"> и Канады</w:t>
      </w:r>
      <w:r w:rsidR="006621C4" w:rsidRPr="006E48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2254" w:rsidRPr="006E4831">
        <w:rPr>
          <w:rFonts w:ascii="Times New Roman" w:eastAsia="Calibri" w:hAnsi="Times New Roman" w:cs="Times New Roman"/>
          <w:sz w:val="28"/>
          <w:szCs w:val="28"/>
        </w:rPr>
        <w:t xml:space="preserve">По итогам конференций участниками приняты резолюции, которые направлены в заинтересованные ведомства, </w:t>
      </w:r>
      <w:r w:rsidR="00A95BF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52254" w:rsidRPr="006E4831">
        <w:rPr>
          <w:rFonts w:ascii="Times New Roman" w:eastAsia="Calibri" w:hAnsi="Times New Roman" w:cs="Times New Roman"/>
          <w:sz w:val="28"/>
          <w:szCs w:val="28"/>
        </w:rPr>
        <w:t>а также размещены на официальных сайтах конференций.</w:t>
      </w:r>
    </w:p>
    <w:p w:rsidR="006F0BD0" w:rsidRDefault="006621C4" w:rsidP="006F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466703">
        <w:rPr>
          <w:rFonts w:ascii="Times New Roman" w:eastAsia="Calibri" w:hAnsi="Times New Roman" w:cs="Times New Roman"/>
          <w:sz w:val="28"/>
          <w:szCs w:val="28"/>
        </w:rPr>
        <w:t>Управление региональной политики и информации НАО</w:t>
      </w:r>
      <w:r w:rsidR="00487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A46">
        <w:rPr>
          <w:rFonts w:ascii="Times New Roman" w:eastAsia="Calibri" w:hAnsi="Times New Roman" w:cs="Times New Roman"/>
          <w:sz w:val="28"/>
          <w:szCs w:val="28"/>
        </w:rPr>
        <w:t>принимал</w:t>
      </w:r>
      <w:r w:rsidR="00466703">
        <w:rPr>
          <w:rFonts w:ascii="Times New Roman" w:eastAsia="Calibri" w:hAnsi="Times New Roman" w:cs="Times New Roman"/>
          <w:sz w:val="28"/>
          <w:szCs w:val="28"/>
        </w:rPr>
        <w:t>о</w:t>
      </w:r>
      <w:r w:rsidR="00487A46">
        <w:rPr>
          <w:rFonts w:ascii="Times New Roman" w:eastAsia="Calibri" w:hAnsi="Times New Roman" w:cs="Times New Roman"/>
          <w:sz w:val="28"/>
          <w:szCs w:val="28"/>
        </w:rPr>
        <w:t xml:space="preserve"> участие в подготовке </w:t>
      </w:r>
      <w:r>
        <w:rPr>
          <w:rFonts w:ascii="Times New Roman" w:eastAsia="Calibri" w:hAnsi="Times New Roman" w:cs="Times New Roman"/>
          <w:sz w:val="28"/>
          <w:szCs w:val="28"/>
        </w:rPr>
        <w:t>и проведении на территории Ненецкого автономного округа Международной встречи представителей государств-членов Арктического совета, стран-наблюдателей Арктического совета</w:t>
      </w:r>
      <w:r w:rsidR="00093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98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общественности, которая прошла 5-7 августа 2014 года. В частности, были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подготовлены</w:t>
      </w:r>
      <w:r w:rsidR="00487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87A46">
        <w:rPr>
          <w:rFonts w:ascii="Times New Roman" w:eastAsia="Calibri" w:hAnsi="Times New Roman" w:cs="Times New Roman"/>
          <w:sz w:val="28"/>
          <w:szCs w:val="28"/>
        </w:rPr>
        <w:t>развернуты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КДЦ «Арктика» тематические </w:t>
      </w:r>
      <w:r w:rsidR="00487A46">
        <w:rPr>
          <w:rFonts w:ascii="Times New Roman" w:eastAsia="Calibri" w:hAnsi="Times New Roman" w:cs="Times New Roman"/>
          <w:sz w:val="28"/>
          <w:szCs w:val="28"/>
        </w:rPr>
        <w:t>экспозиции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87A46" w:rsidRPr="00886CE8">
        <w:rPr>
          <w:rFonts w:ascii="Times New Roman" w:hAnsi="Times New Roman" w:cs="Times New Roman"/>
          <w:sz w:val="28"/>
          <w:szCs w:val="28"/>
        </w:rPr>
        <w:t xml:space="preserve">разным направлениям жизнедеятельности </w:t>
      </w:r>
      <w:r w:rsidR="00487A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7A46" w:rsidRPr="00886CE8">
        <w:rPr>
          <w:rFonts w:ascii="Times New Roman" w:hAnsi="Times New Roman" w:cs="Times New Roman"/>
          <w:sz w:val="28"/>
          <w:szCs w:val="28"/>
        </w:rPr>
        <w:t xml:space="preserve">и жизнеобеспечения в Арктике. </w:t>
      </w:r>
      <w:proofErr w:type="gramStart"/>
      <w:r w:rsidR="00487A46">
        <w:rPr>
          <w:rFonts w:ascii="Times New Roman" w:hAnsi="Times New Roman" w:cs="Times New Roman"/>
          <w:sz w:val="28"/>
          <w:szCs w:val="28"/>
        </w:rPr>
        <w:t>В</w:t>
      </w:r>
      <w:r w:rsidR="00487A46" w:rsidRPr="00886CE8">
        <w:rPr>
          <w:rFonts w:ascii="Times New Roman" w:hAnsi="Times New Roman" w:cs="Times New Roman"/>
          <w:sz w:val="28"/>
          <w:szCs w:val="28"/>
        </w:rPr>
        <w:t xml:space="preserve">ыставочный комплекс </w:t>
      </w:r>
      <w:r w:rsidR="00487A46">
        <w:rPr>
          <w:rFonts w:ascii="Times New Roman" w:hAnsi="Times New Roman" w:cs="Times New Roman"/>
          <w:sz w:val="28"/>
          <w:szCs w:val="28"/>
        </w:rPr>
        <w:t xml:space="preserve">состоял                                из нескольких блоков, </w:t>
      </w:r>
      <w:r w:rsidR="00487A46" w:rsidRPr="00886CE8">
        <w:rPr>
          <w:rFonts w:ascii="Times New Roman" w:hAnsi="Times New Roman" w:cs="Times New Roman"/>
          <w:sz w:val="28"/>
          <w:szCs w:val="28"/>
        </w:rPr>
        <w:t>посвящен</w:t>
      </w:r>
      <w:r w:rsidR="00487A46">
        <w:rPr>
          <w:rFonts w:ascii="Times New Roman" w:hAnsi="Times New Roman" w:cs="Times New Roman"/>
          <w:sz w:val="28"/>
          <w:szCs w:val="28"/>
        </w:rPr>
        <w:t>ных</w:t>
      </w:r>
      <w:r w:rsidR="00487A46" w:rsidRPr="00886CE8">
        <w:rPr>
          <w:rFonts w:ascii="Times New Roman" w:hAnsi="Times New Roman" w:cs="Times New Roman"/>
          <w:sz w:val="28"/>
          <w:szCs w:val="28"/>
        </w:rPr>
        <w:t xml:space="preserve"> коренным малочисленным народам Севера</w:t>
      </w:r>
      <w:r w:rsidR="00487A46">
        <w:rPr>
          <w:rFonts w:ascii="Times New Roman" w:hAnsi="Times New Roman" w:cs="Times New Roman"/>
          <w:sz w:val="28"/>
          <w:szCs w:val="28"/>
        </w:rPr>
        <w:t>, Сибири и Дальнего Востока Российской Федерации</w:t>
      </w:r>
      <w:r w:rsidR="00487A46" w:rsidRPr="00886CE8">
        <w:rPr>
          <w:rFonts w:ascii="Times New Roman" w:hAnsi="Times New Roman" w:cs="Times New Roman"/>
          <w:sz w:val="28"/>
          <w:szCs w:val="28"/>
        </w:rPr>
        <w:t>,</w:t>
      </w:r>
      <w:r w:rsidR="00487A46">
        <w:rPr>
          <w:rFonts w:ascii="Times New Roman" w:hAnsi="Times New Roman" w:cs="Times New Roman"/>
          <w:sz w:val="28"/>
          <w:szCs w:val="28"/>
        </w:rPr>
        <w:t xml:space="preserve"> развитию                     и обеспечению безопасности транспортной и информационно-коммуникационной инфраструктуры в Арктике, </w:t>
      </w:r>
      <w:r w:rsidR="00487A46" w:rsidRPr="00C25E57">
        <w:rPr>
          <w:rFonts w:ascii="Times New Roman" w:hAnsi="Times New Roman" w:cs="Times New Roman"/>
          <w:sz w:val="28"/>
          <w:szCs w:val="28"/>
        </w:rPr>
        <w:t>внедрени</w:t>
      </w:r>
      <w:r w:rsidR="00487A46">
        <w:rPr>
          <w:rFonts w:ascii="Times New Roman" w:hAnsi="Times New Roman" w:cs="Times New Roman"/>
          <w:sz w:val="28"/>
          <w:szCs w:val="28"/>
        </w:rPr>
        <w:t>ю</w:t>
      </w:r>
      <w:r w:rsidR="00487A46" w:rsidRPr="00C25E57">
        <w:rPr>
          <w:rFonts w:ascii="Times New Roman" w:hAnsi="Times New Roman" w:cs="Times New Roman"/>
          <w:sz w:val="28"/>
          <w:szCs w:val="28"/>
        </w:rPr>
        <w:t xml:space="preserve"> современных технологий в области охраны окружающей среды</w:t>
      </w:r>
      <w:r w:rsidR="00487A46">
        <w:rPr>
          <w:rFonts w:ascii="Times New Roman" w:hAnsi="Times New Roman" w:cs="Times New Roman"/>
          <w:sz w:val="28"/>
          <w:szCs w:val="28"/>
        </w:rPr>
        <w:t xml:space="preserve"> </w:t>
      </w:r>
      <w:r w:rsidR="00487A46" w:rsidRPr="00C25E57">
        <w:rPr>
          <w:rFonts w:ascii="Times New Roman" w:hAnsi="Times New Roman" w:cs="Times New Roman"/>
          <w:sz w:val="28"/>
          <w:szCs w:val="28"/>
        </w:rPr>
        <w:t>и экологической безопасности</w:t>
      </w:r>
      <w:r w:rsidR="00487A46">
        <w:rPr>
          <w:rFonts w:ascii="Times New Roman" w:hAnsi="Times New Roman" w:cs="Times New Roman"/>
          <w:sz w:val="28"/>
          <w:szCs w:val="28"/>
        </w:rPr>
        <w:t xml:space="preserve"> при </w:t>
      </w:r>
      <w:r w:rsidR="00487A46" w:rsidRPr="00123411">
        <w:rPr>
          <w:rFonts w:ascii="Times New Roman" w:hAnsi="Times New Roman" w:cs="Times New Roman"/>
          <w:sz w:val="28"/>
          <w:szCs w:val="28"/>
        </w:rPr>
        <w:t>добыче нефти и газа</w:t>
      </w:r>
      <w:r w:rsidR="00487A46" w:rsidRPr="00880BF6">
        <w:rPr>
          <w:rFonts w:ascii="Times New Roman" w:hAnsi="Times New Roman" w:cs="Times New Roman"/>
          <w:sz w:val="28"/>
          <w:szCs w:val="28"/>
        </w:rPr>
        <w:t xml:space="preserve">, </w:t>
      </w:r>
      <w:r w:rsidR="00487A46" w:rsidRPr="00573BF7">
        <w:rPr>
          <w:rFonts w:ascii="Times New Roman" w:hAnsi="Times New Roman"/>
          <w:sz w:val="28"/>
          <w:szCs w:val="28"/>
        </w:rPr>
        <w:t>создани</w:t>
      </w:r>
      <w:r w:rsidR="00487A46">
        <w:rPr>
          <w:rFonts w:ascii="Times New Roman" w:hAnsi="Times New Roman"/>
          <w:sz w:val="28"/>
          <w:szCs w:val="28"/>
        </w:rPr>
        <w:t>ю</w:t>
      </w:r>
      <w:r w:rsidR="00487A46" w:rsidRPr="00573BF7">
        <w:rPr>
          <w:rFonts w:ascii="Times New Roman" w:hAnsi="Times New Roman"/>
          <w:sz w:val="28"/>
          <w:szCs w:val="28"/>
        </w:rPr>
        <w:t xml:space="preserve"> инновационной</w:t>
      </w:r>
      <w:r w:rsidR="00487A46">
        <w:rPr>
          <w:rFonts w:ascii="Times New Roman" w:hAnsi="Times New Roman"/>
          <w:sz w:val="28"/>
          <w:szCs w:val="28"/>
        </w:rPr>
        <w:t xml:space="preserve"> </w:t>
      </w:r>
      <w:r w:rsidR="00487A46" w:rsidRPr="00573BF7">
        <w:rPr>
          <w:rFonts w:ascii="Times New Roman" w:hAnsi="Times New Roman"/>
          <w:sz w:val="28"/>
          <w:szCs w:val="28"/>
        </w:rPr>
        <w:t>научной</w:t>
      </w:r>
      <w:r w:rsidR="00487A46">
        <w:rPr>
          <w:rFonts w:ascii="Times New Roman" w:hAnsi="Times New Roman"/>
          <w:sz w:val="28"/>
          <w:szCs w:val="28"/>
        </w:rPr>
        <w:t xml:space="preserve"> </w:t>
      </w:r>
      <w:r w:rsidR="00487A46" w:rsidRPr="00573BF7">
        <w:rPr>
          <w:rFonts w:ascii="Times New Roman" w:hAnsi="Times New Roman"/>
          <w:sz w:val="28"/>
          <w:szCs w:val="28"/>
        </w:rPr>
        <w:t>и кадровой базы для интеллектуального освоения Севера России</w:t>
      </w:r>
      <w:r w:rsidR="00487A46" w:rsidRPr="00880BF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A46">
        <w:rPr>
          <w:rFonts w:ascii="Times New Roman" w:eastAsia="Calibri" w:hAnsi="Times New Roman" w:cs="Times New Roman"/>
          <w:sz w:val="28"/>
          <w:szCs w:val="28"/>
        </w:rPr>
        <w:t>Общее количество экспонентов</w:t>
      </w:r>
      <w:r w:rsidR="000B53F4">
        <w:rPr>
          <w:rFonts w:ascii="Times New Roman" w:eastAsia="Calibri" w:hAnsi="Times New Roman" w:cs="Times New Roman"/>
          <w:sz w:val="28"/>
          <w:szCs w:val="28"/>
        </w:rPr>
        <w:t>, принявших участие в выставках,</w:t>
      </w:r>
      <w:r w:rsidR="00487A46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09396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87A46">
        <w:rPr>
          <w:rFonts w:ascii="Times New Roman" w:eastAsia="Calibri" w:hAnsi="Times New Roman" w:cs="Times New Roman"/>
          <w:sz w:val="28"/>
          <w:szCs w:val="28"/>
        </w:rPr>
        <w:t>18 компаний (организаций), включая экспозиции из Ямало-Ненецкого автономного округа, Мурманской и Архангельской</w:t>
      </w:r>
      <w:r w:rsidR="00487A46" w:rsidRPr="00487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A46">
        <w:rPr>
          <w:rFonts w:ascii="Times New Roman" w:eastAsia="Calibri" w:hAnsi="Times New Roman" w:cs="Times New Roman"/>
          <w:sz w:val="28"/>
          <w:szCs w:val="28"/>
        </w:rPr>
        <w:t>областей.</w:t>
      </w:r>
    </w:p>
    <w:p w:rsidR="00C95676" w:rsidRPr="00C95676" w:rsidRDefault="00C95676" w:rsidP="00C95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10-11.12.2014 было организовано участие делегации Ненецкого автономного округа в Международном форуме «Арктика: настоящее                       и будущее»</w:t>
      </w:r>
      <w:r w:rsidR="00B12F64">
        <w:rPr>
          <w:rFonts w:ascii="Times New Roman" w:hAnsi="Times New Roman"/>
          <w:sz w:val="28"/>
          <w:szCs w:val="28"/>
        </w:rPr>
        <w:t xml:space="preserve"> в г</w:t>
      </w:r>
      <w:proofErr w:type="gramStart"/>
      <w:r w:rsidR="00B12F64">
        <w:rPr>
          <w:rFonts w:ascii="Times New Roman" w:hAnsi="Times New Roman"/>
          <w:sz w:val="28"/>
          <w:szCs w:val="28"/>
        </w:rPr>
        <w:t>.С</w:t>
      </w:r>
      <w:proofErr w:type="gramEnd"/>
      <w:r w:rsidR="00B12F64">
        <w:rPr>
          <w:rFonts w:ascii="Times New Roman" w:hAnsi="Times New Roman"/>
          <w:sz w:val="28"/>
          <w:szCs w:val="28"/>
        </w:rPr>
        <w:t>анкт-Петербурге</w:t>
      </w:r>
      <w:r>
        <w:rPr>
          <w:rFonts w:ascii="Times New Roman" w:hAnsi="Times New Roman"/>
          <w:sz w:val="28"/>
          <w:szCs w:val="28"/>
        </w:rPr>
        <w:t>, а также была подготовлена экспозиция региона и организована ее работа в выставочной зоне мероприятия.</w:t>
      </w:r>
    </w:p>
    <w:p w:rsidR="00913638" w:rsidRDefault="00466703" w:rsidP="0091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21398F">
        <w:rPr>
          <w:rFonts w:ascii="Times New Roman" w:hAnsi="Times New Roman" w:cs="Times New Roman"/>
          <w:sz w:val="28"/>
          <w:szCs w:val="28"/>
        </w:rPr>
        <w:t>ыли подготовлены и</w:t>
      </w:r>
      <w:r w:rsidR="00913638">
        <w:rPr>
          <w:rFonts w:ascii="Times New Roman" w:hAnsi="Times New Roman" w:cs="Times New Roman"/>
          <w:sz w:val="28"/>
          <w:szCs w:val="28"/>
        </w:rPr>
        <w:t xml:space="preserve"> изданы</w:t>
      </w:r>
      <w:r w:rsidR="0021398F">
        <w:rPr>
          <w:rFonts w:ascii="Times New Roman" w:hAnsi="Times New Roman" w:cs="Times New Roman"/>
          <w:sz w:val="28"/>
          <w:szCs w:val="28"/>
        </w:rPr>
        <w:t xml:space="preserve"> печатные материалы о Ненецком автономном округе на русском и английском языке, которые распространялись среди участников международных и межрегиона</w:t>
      </w:r>
      <w:r w:rsidR="00BD6F76">
        <w:rPr>
          <w:rFonts w:ascii="Times New Roman" w:hAnsi="Times New Roman" w:cs="Times New Roman"/>
          <w:sz w:val="28"/>
          <w:szCs w:val="28"/>
        </w:rPr>
        <w:t xml:space="preserve">льных мероприятий как на территории НАО, так и за его пределами, в целях </w:t>
      </w:r>
      <w:r w:rsidR="00BD6F76" w:rsidRPr="00BD6F76">
        <w:rPr>
          <w:rFonts w:ascii="Times New Roman" w:hAnsi="Times New Roman" w:cs="Times New Roman"/>
          <w:sz w:val="28"/>
          <w:szCs w:val="28"/>
        </w:rPr>
        <w:t>информирования участников внешнеэкономической деятельности, международного</w:t>
      </w:r>
      <w:r w:rsidR="00BD6F76">
        <w:rPr>
          <w:rFonts w:ascii="Times New Roman" w:hAnsi="Times New Roman" w:cs="Times New Roman"/>
          <w:sz w:val="28"/>
          <w:szCs w:val="28"/>
        </w:rPr>
        <w:t xml:space="preserve"> </w:t>
      </w:r>
      <w:r w:rsidR="00BD6F76" w:rsidRPr="00BD6F76">
        <w:rPr>
          <w:rFonts w:ascii="Times New Roman" w:hAnsi="Times New Roman" w:cs="Times New Roman"/>
          <w:sz w:val="28"/>
          <w:szCs w:val="28"/>
        </w:rPr>
        <w:t>и межрегионального сотрудничества о социально-</w:t>
      </w:r>
      <w:r w:rsidR="00BD6F76" w:rsidRPr="00BD6F76">
        <w:rPr>
          <w:rFonts w:ascii="Times New Roman" w:hAnsi="Times New Roman" w:cs="Times New Roman"/>
          <w:sz w:val="28"/>
          <w:szCs w:val="28"/>
        </w:rPr>
        <w:lastRenderedPageBreak/>
        <w:t>экономическом потенциале Ненецкого автономного округа и формирования благоприятного имиджа региона</w:t>
      </w:r>
      <w:r w:rsidR="00913638" w:rsidRPr="00BD6F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3638" w:rsidRPr="00256EB0" w:rsidRDefault="00913638" w:rsidP="00256E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B0">
        <w:rPr>
          <w:rFonts w:ascii="Times New Roman" w:hAnsi="Times New Roman" w:cs="Times New Roman"/>
          <w:sz w:val="28"/>
          <w:szCs w:val="28"/>
        </w:rPr>
        <w:t>Брошюра о Ненецком автономном округе тиражом 2000 экз.;</w:t>
      </w:r>
    </w:p>
    <w:p w:rsidR="00913638" w:rsidRDefault="00913638" w:rsidP="00256E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Внешне-экономические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Ненецкого автономного округа: история и современность» тиражом 1500 экз.;</w:t>
      </w:r>
    </w:p>
    <w:p w:rsidR="00913638" w:rsidRPr="00913638" w:rsidRDefault="00913638" w:rsidP="00256E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38">
        <w:rPr>
          <w:rFonts w:ascii="Times New Roman" w:hAnsi="Times New Roman" w:cs="Times New Roman"/>
          <w:sz w:val="28"/>
          <w:szCs w:val="28"/>
        </w:rPr>
        <w:t>Брошюра об инвестиционном потенциале Ненецкого автономного округа тиражом 2500 экз.</w:t>
      </w:r>
    </w:p>
    <w:p w:rsidR="00290427" w:rsidRDefault="00BD6F76" w:rsidP="0022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B12F64">
        <w:rPr>
          <w:rFonts w:ascii="Times New Roman" w:hAnsi="Times New Roman" w:cs="Times New Roman"/>
          <w:sz w:val="28"/>
          <w:szCs w:val="28"/>
        </w:rPr>
        <w:t>Управление региональной политики и информации НАО</w:t>
      </w:r>
      <w:r w:rsidR="00222A33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B12F64">
        <w:rPr>
          <w:rFonts w:ascii="Times New Roman" w:hAnsi="Times New Roman" w:cs="Times New Roman"/>
          <w:sz w:val="28"/>
          <w:szCs w:val="28"/>
        </w:rPr>
        <w:t>о</w:t>
      </w:r>
      <w:r w:rsidR="00222A33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33">
        <w:rPr>
          <w:rFonts w:ascii="Times New Roman" w:hAnsi="Times New Roman" w:cs="Times New Roman"/>
          <w:sz w:val="28"/>
          <w:szCs w:val="28"/>
        </w:rPr>
        <w:t>в подготовке более 20 мероприятий</w:t>
      </w:r>
      <w:r w:rsidR="000B53F4">
        <w:rPr>
          <w:rFonts w:ascii="Times New Roman" w:hAnsi="Times New Roman" w:cs="Times New Roman"/>
          <w:sz w:val="28"/>
          <w:szCs w:val="28"/>
        </w:rPr>
        <w:t>, направленных на информирование внешних партнеров о социально-экономическом потенциале НАО (</w:t>
      </w:r>
      <w:r w:rsidR="0009396D">
        <w:rPr>
          <w:rFonts w:ascii="Times New Roman" w:hAnsi="Times New Roman" w:cs="Times New Roman"/>
          <w:sz w:val="28"/>
          <w:szCs w:val="28"/>
        </w:rPr>
        <w:t xml:space="preserve">список мероприятий в </w:t>
      </w:r>
      <w:r w:rsidR="000B53F4">
        <w:rPr>
          <w:rFonts w:ascii="Times New Roman" w:hAnsi="Times New Roman" w:cs="Times New Roman"/>
          <w:sz w:val="28"/>
          <w:szCs w:val="28"/>
        </w:rPr>
        <w:t>Приложени</w:t>
      </w:r>
      <w:r w:rsidR="0009396D">
        <w:rPr>
          <w:rFonts w:ascii="Times New Roman" w:hAnsi="Times New Roman" w:cs="Times New Roman"/>
          <w:sz w:val="28"/>
          <w:szCs w:val="28"/>
        </w:rPr>
        <w:t>и</w:t>
      </w:r>
      <w:r w:rsidR="000B53F4">
        <w:rPr>
          <w:rFonts w:ascii="Times New Roman" w:hAnsi="Times New Roman" w:cs="Times New Roman"/>
          <w:sz w:val="28"/>
          <w:szCs w:val="28"/>
        </w:rPr>
        <w:t xml:space="preserve"> №1)</w:t>
      </w:r>
      <w:r w:rsidR="00290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2D5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мероприятий </w:t>
      </w:r>
      <w:r w:rsidR="0083785E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proofErr w:type="gramStart"/>
      <w:r w:rsidR="00B12F64">
        <w:rPr>
          <w:rFonts w:ascii="Times New Roman" w:hAnsi="Times New Roman" w:cs="Times New Roman"/>
          <w:sz w:val="28"/>
          <w:szCs w:val="28"/>
        </w:rPr>
        <w:t>велась</w:t>
      </w:r>
      <w:proofErr w:type="gramEnd"/>
      <w:r w:rsidR="00B12F64">
        <w:rPr>
          <w:rFonts w:ascii="Times New Roman" w:hAnsi="Times New Roman" w:cs="Times New Roman"/>
          <w:sz w:val="28"/>
          <w:szCs w:val="28"/>
        </w:rPr>
        <w:t xml:space="preserve"> </w:t>
      </w:r>
      <w:r w:rsidR="0083785E">
        <w:rPr>
          <w:rFonts w:ascii="Times New Roman" w:hAnsi="Times New Roman" w:cs="Times New Roman"/>
          <w:sz w:val="28"/>
          <w:szCs w:val="28"/>
        </w:rPr>
        <w:t xml:space="preserve">информационно-аналитических материалов для участников от НАО, </w:t>
      </w:r>
      <w:r w:rsidR="00DA32D5">
        <w:rPr>
          <w:rFonts w:ascii="Times New Roman" w:hAnsi="Times New Roman" w:cs="Times New Roman"/>
          <w:sz w:val="28"/>
          <w:szCs w:val="28"/>
        </w:rPr>
        <w:t xml:space="preserve">велась подготовка и перевод докладов участников </w:t>
      </w:r>
      <w:r w:rsidR="0083785E">
        <w:rPr>
          <w:rFonts w:ascii="Times New Roman" w:hAnsi="Times New Roman" w:cs="Times New Roman"/>
          <w:sz w:val="28"/>
          <w:szCs w:val="28"/>
        </w:rPr>
        <w:t>от региона</w:t>
      </w:r>
      <w:r w:rsidR="00DA32D5">
        <w:rPr>
          <w:rFonts w:ascii="Times New Roman" w:hAnsi="Times New Roman" w:cs="Times New Roman"/>
          <w:sz w:val="28"/>
          <w:szCs w:val="28"/>
        </w:rPr>
        <w:t>, оказывалась визовая поддержка при выезде за рубеж, разраб</w:t>
      </w:r>
      <w:r w:rsidR="0083785E">
        <w:rPr>
          <w:rFonts w:ascii="Times New Roman" w:hAnsi="Times New Roman" w:cs="Times New Roman"/>
          <w:sz w:val="28"/>
          <w:szCs w:val="28"/>
        </w:rPr>
        <w:t>а</w:t>
      </w:r>
      <w:r w:rsidR="00DA32D5">
        <w:rPr>
          <w:rFonts w:ascii="Times New Roman" w:hAnsi="Times New Roman" w:cs="Times New Roman"/>
          <w:sz w:val="28"/>
          <w:szCs w:val="28"/>
        </w:rPr>
        <w:t>т</w:t>
      </w:r>
      <w:r w:rsidR="0083785E">
        <w:rPr>
          <w:rFonts w:ascii="Times New Roman" w:hAnsi="Times New Roman" w:cs="Times New Roman"/>
          <w:sz w:val="28"/>
          <w:szCs w:val="28"/>
        </w:rPr>
        <w:t>ывались</w:t>
      </w:r>
      <w:r w:rsidR="00DA32D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785E">
        <w:rPr>
          <w:rFonts w:ascii="Times New Roman" w:hAnsi="Times New Roman" w:cs="Times New Roman"/>
          <w:sz w:val="28"/>
          <w:szCs w:val="28"/>
        </w:rPr>
        <w:t>ы</w:t>
      </w:r>
      <w:r w:rsidR="00DA32D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3785E">
        <w:rPr>
          <w:rFonts w:ascii="Times New Roman" w:hAnsi="Times New Roman" w:cs="Times New Roman"/>
          <w:sz w:val="28"/>
          <w:szCs w:val="28"/>
        </w:rPr>
        <w:t xml:space="preserve">                 и </w:t>
      </w:r>
      <w:r w:rsidR="00DA32D5">
        <w:rPr>
          <w:rFonts w:ascii="Times New Roman" w:hAnsi="Times New Roman" w:cs="Times New Roman"/>
          <w:sz w:val="28"/>
          <w:szCs w:val="28"/>
        </w:rPr>
        <w:t>формирова</w:t>
      </w:r>
      <w:r w:rsidR="0083785E">
        <w:rPr>
          <w:rFonts w:ascii="Times New Roman" w:hAnsi="Times New Roman" w:cs="Times New Roman"/>
          <w:sz w:val="28"/>
          <w:szCs w:val="28"/>
        </w:rPr>
        <w:t>лись списки</w:t>
      </w:r>
      <w:r w:rsidR="00DA32D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3785E">
        <w:rPr>
          <w:rFonts w:ascii="Times New Roman" w:hAnsi="Times New Roman" w:cs="Times New Roman"/>
          <w:sz w:val="28"/>
          <w:szCs w:val="28"/>
        </w:rPr>
        <w:t xml:space="preserve">, осуществлялось материально-техническое обеспечение мероприятий, распространение информационных материалов об округе, а также велись переговоры с потенциальными партнерами по международному и межрегиональному сотрудничеству. </w:t>
      </w:r>
      <w:r w:rsidR="00DA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46" w:rsidRDefault="00692DDF" w:rsidP="006F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 года осуществлялось сопровождение семи международных проектов, реализуемых в Ненецком автономном округе на гранты </w:t>
      </w:r>
      <w:r w:rsidRPr="003E508E">
        <w:rPr>
          <w:rFonts w:ascii="Times New Roman" w:hAnsi="Times New Roman" w:cs="Times New Roman"/>
          <w:sz w:val="28"/>
          <w:szCs w:val="28"/>
        </w:rPr>
        <w:t>международных</w:t>
      </w:r>
      <w:r w:rsidR="00F77608">
        <w:rPr>
          <w:rFonts w:ascii="Times New Roman" w:hAnsi="Times New Roman" w:cs="Times New Roman"/>
          <w:sz w:val="28"/>
          <w:szCs w:val="28"/>
        </w:rPr>
        <w:t xml:space="preserve"> </w:t>
      </w:r>
      <w:r w:rsidR="00D315F2" w:rsidRPr="003E508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E508E" w:rsidRPr="003E508E">
        <w:rPr>
          <w:rFonts w:ascii="Times New Roman" w:hAnsi="Times New Roman" w:cs="Times New Roman"/>
          <w:sz w:val="28"/>
          <w:szCs w:val="28"/>
        </w:rPr>
        <w:t xml:space="preserve">и </w:t>
      </w:r>
      <w:r w:rsidR="00D315F2">
        <w:rPr>
          <w:rFonts w:ascii="Times New Roman" w:hAnsi="Times New Roman" w:cs="Times New Roman"/>
          <w:sz w:val="28"/>
          <w:szCs w:val="28"/>
        </w:rPr>
        <w:t>средства иностранных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DDF" w:rsidRDefault="00692DDF" w:rsidP="00256E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DF">
        <w:rPr>
          <w:rFonts w:ascii="Times New Roman" w:hAnsi="Times New Roman" w:cs="Times New Roman"/>
          <w:sz w:val="28"/>
          <w:szCs w:val="28"/>
        </w:rPr>
        <w:t xml:space="preserve">Российско-норвежский проект "Качественное улучшение медицинского обслуживания коренного населения </w:t>
      </w:r>
      <w:r w:rsidR="00886A01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Pr="00692DDF">
        <w:rPr>
          <w:rFonts w:ascii="Times New Roman" w:hAnsi="Times New Roman" w:cs="Times New Roman"/>
          <w:sz w:val="28"/>
          <w:szCs w:val="28"/>
        </w:rPr>
        <w:t>в труднодоступных районах"</w:t>
      </w:r>
      <w:r w:rsidR="00443D6A">
        <w:rPr>
          <w:rFonts w:ascii="Times New Roman" w:hAnsi="Times New Roman" w:cs="Times New Roman"/>
          <w:sz w:val="28"/>
          <w:szCs w:val="28"/>
        </w:rPr>
        <w:t xml:space="preserve"> (грант </w:t>
      </w:r>
      <w:r w:rsidR="0009396D">
        <w:rPr>
          <w:rFonts w:ascii="Times New Roman" w:hAnsi="Times New Roman" w:cs="Times New Roman"/>
          <w:sz w:val="28"/>
          <w:szCs w:val="28"/>
        </w:rPr>
        <w:t>программы «</w:t>
      </w:r>
      <w:r w:rsidR="0009396D">
        <w:rPr>
          <w:rFonts w:ascii="Times New Roman" w:hAnsi="Times New Roman" w:cs="Times New Roman"/>
          <w:sz w:val="28"/>
          <w:szCs w:val="28"/>
          <w:lang w:val="en-US"/>
        </w:rPr>
        <w:t>Barents</w:t>
      </w:r>
      <w:r w:rsidR="0009396D" w:rsidRPr="0009396D">
        <w:rPr>
          <w:rFonts w:ascii="Times New Roman" w:hAnsi="Times New Roman" w:cs="Times New Roman"/>
          <w:sz w:val="28"/>
          <w:szCs w:val="28"/>
        </w:rPr>
        <w:t xml:space="preserve"> </w:t>
      </w:r>
      <w:r w:rsidR="0009396D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09396D">
        <w:rPr>
          <w:rFonts w:ascii="Times New Roman" w:hAnsi="Times New Roman" w:cs="Times New Roman"/>
          <w:sz w:val="28"/>
          <w:szCs w:val="28"/>
        </w:rPr>
        <w:t xml:space="preserve">» </w:t>
      </w:r>
      <w:r w:rsidR="00443D6A">
        <w:rPr>
          <w:rFonts w:ascii="Times New Roman" w:hAnsi="Times New Roman" w:cs="Times New Roman"/>
          <w:sz w:val="28"/>
          <w:szCs w:val="28"/>
        </w:rPr>
        <w:t>Министерства здравоохранения Норвегии - 775 800 крон)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DDF" w:rsidRDefault="00692DDF" w:rsidP="00B07C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DF">
        <w:rPr>
          <w:rFonts w:ascii="Times New Roman" w:hAnsi="Times New Roman" w:cs="Times New Roman"/>
          <w:sz w:val="28"/>
          <w:szCs w:val="28"/>
        </w:rPr>
        <w:t>Российско-финский проект "ПОЛАРИС"</w:t>
      </w:r>
      <w:r w:rsidR="00443D6A">
        <w:rPr>
          <w:rFonts w:ascii="Times New Roman" w:hAnsi="Times New Roman" w:cs="Times New Roman"/>
          <w:sz w:val="28"/>
          <w:szCs w:val="28"/>
        </w:rPr>
        <w:t xml:space="preserve"> (грант программы ЕИСП ПС </w:t>
      </w:r>
      <w:r w:rsidR="0009396D">
        <w:rPr>
          <w:rFonts w:ascii="Times New Roman" w:hAnsi="Times New Roman" w:cs="Times New Roman"/>
          <w:sz w:val="28"/>
          <w:szCs w:val="28"/>
        </w:rPr>
        <w:t xml:space="preserve">России-ЕС </w:t>
      </w:r>
      <w:r w:rsidR="00443D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3D6A">
        <w:rPr>
          <w:rFonts w:ascii="Times New Roman" w:hAnsi="Times New Roman" w:cs="Times New Roman"/>
          <w:sz w:val="28"/>
          <w:szCs w:val="28"/>
        </w:rPr>
        <w:t>Коларктик</w:t>
      </w:r>
      <w:proofErr w:type="spellEnd"/>
      <w:r w:rsidR="00443D6A">
        <w:rPr>
          <w:rFonts w:ascii="Times New Roman" w:hAnsi="Times New Roman" w:cs="Times New Roman"/>
          <w:sz w:val="28"/>
          <w:szCs w:val="28"/>
        </w:rPr>
        <w:t xml:space="preserve">» 2007-2013 </w:t>
      </w:r>
      <w:r w:rsidR="00EB2873">
        <w:rPr>
          <w:rFonts w:ascii="Times New Roman" w:hAnsi="Times New Roman" w:cs="Times New Roman"/>
          <w:sz w:val="28"/>
          <w:szCs w:val="28"/>
        </w:rPr>
        <w:t>–</w:t>
      </w:r>
      <w:r w:rsidR="00443D6A">
        <w:rPr>
          <w:rFonts w:ascii="Times New Roman" w:hAnsi="Times New Roman" w:cs="Times New Roman"/>
          <w:sz w:val="28"/>
          <w:szCs w:val="28"/>
        </w:rPr>
        <w:t xml:space="preserve"> </w:t>
      </w:r>
      <w:r w:rsidR="00EB2873">
        <w:rPr>
          <w:rFonts w:ascii="Times New Roman" w:hAnsi="Times New Roman" w:cs="Times New Roman"/>
          <w:sz w:val="28"/>
          <w:szCs w:val="28"/>
        </w:rPr>
        <w:t>2 151 120 евро</w:t>
      </w:r>
      <w:r w:rsidR="00443D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DDF" w:rsidRDefault="00692DDF" w:rsidP="00B07C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DF">
        <w:rPr>
          <w:rFonts w:ascii="Times New Roman" w:hAnsi="Times New Roman" w:cs="Times New Roman"/>
          <w:sz w:val="28"/>
          <w:szCs w:val="28"/>
        </w:rPr>
        <w:t>Российско-финский проект "Полярный ветер"</w:t>
      </w:r>
      <w:r w:rsidR="00443D6A">
        <w:rPr>
          <w:rFonts w:ascii="Times New Roman" w:hAnsi="Times New Roman" w:cs="Times New Roman"/>
          <w:sz w:val="28"/>
          <w:szCs w:val="28"/>
        </w:rPr>
        <w:t xml:space="preserve"> (грант программы ЕИСП ПС </w:t>
      </w:r>
      <w:r w:rsidR="0009396D">
        <w:rPr>
          <w:rFonts w:ascii="Times New Roman" w:hAnsi="Times New Roman" w:cs="Times New Roman"/>
          <w:sz w:val="28"/>
          <w:szCs w:val="28"/>
        </w:rPr>
        <w:t xml:space="preserve">России-ЕС </w:t>
      </w:r>
      <w:r w:rsidR="00443D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3D6A">
        <w:rPr>
          <w:rFonts w:ascii="Times New Roman" w:hAnsi="Times New Roman" w:cs="Times New Roman"/>
          <w:sz w:val="28"/>
          <w:szCs w:val="28"/>
        </w:rPr>
        <w:t>Коларктик</w:t>
      </w:r>
      <w:proofErr w:type="spellEnd"/>
      <w:r w:rsidR="00443D6A">
        <w:rPr>
          <w:rFonts w:ascii="Times New Roman" w:hAnsi="Times New Roman" w:cs="Times New Roman"/>
          <w:sz w:val="28"/>
          <w:szCs w:val="28"/>
        </w:rPr>
        <w:t xml:space="preserve">» 2007-2013 </w:t>
      </w:r>
      <w:r w:rsidR="004E3AA5">
        <w:rPr>
          <w:rFonts w:ascii="Times New Roman" w:hAnsi="Times New Roman" w:cs="Times New Roman"/>
          <w:sz w:val="28"/>
          <w:szCs w:val="28"/>
        </w:rPr>
        <w:t>–</w:t>
      </w:r>
      <w:r w:rsidR="00443D6A">
        <w:rPr>
          <w:rFonts w:ascii="Times New Roman" w:hAnsi="Times New Roman" w:cs="Times New Roman"/>
          <w:sz w:val="28"/>
          <w:szCs w:val="28"/>
        </w:rPr>
        <w:t xml:space="preserve"> </w:t>
      </w:r>
      <w:r w:rsidR="004E3AA5">
        <w:rPr>
          <w:rFonts w:ascii="Times New Roman" w:hAnsi="Times New Roman" w:cs="Times New Roman"/>
          <w:sz w:val="28"/>
          <w:szCs w:val="28"/>
        </w:rPr>
        <w:t>2 000 000 евро</w:t>
      </w:r>
      <w:r w:rsidR="00443D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DDF" w:rsidRDefault="00692DDF" w:rsidP="00B07C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DF">
        <w:rPr>
          <w:rFonts w:ascii="Times New Roman" w:hAnsi="Times New Roman" w:cs="Times New Roman"/>
          <w:sz w:val="28"/>
          <w:szCs w:val="28"/>
        </w:rPr>
        <w:t>Российско-финский проект "Оленьи шкуры - высокое качество"</w:t>
      </w:r>
      <w:r w:rsidR="00443D6A">
        <w:rPr>
          <w:rFonts w:ascii="Times New Roman" w:hAnsi="Times New Roman" w:cs="Times New Roman"/>
          <w:sz w:val="28"/>
          <w:szCs w:val="28"/>
        </w:rPr>
        <w:t xml:space="preserve"> (грант программы ЕИСП ПС</w:t>
      </w:r>
      <w:r w:rsidR="0009396D" w:rsidRPr="0009396D">
        <w:rPr>
          <w:rFonts w:ascii="Times New Roman" w:hAnsi="Times New Roman" w:cs="Times New Roman"/>
          <w:sz w:val="28"/>
          <w:szCs w:val="28"/>
        </w:rPr>
        <w:t xml:space="preserve"> </w:t>
      </w:r>
      <w:r w:rsidR="0009396D">
        <w:rPr>
          <w:rFonts w:ascii="Times New Roman" w:hAnsi="Times New Roman" w:cs="Times New Roman"/>
          <w:sz w:val="28"/>
          <w:szCs w:val="28"/>
        </w:rPr>
        <w:t>России-ЕС</w:t>
      </w:r>
      <w:r w:rsidR="00443D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3D6A">
        <w:rPr>
          <w:rFonts w:ascii="Times New Roman" w:hAnsi="Times New Roman" w:cs="Times New Roman"/>
          <w:sz w:val="28"/>
          <w:szCs w:val="28"/>
        </w:rPr>
        <w:t>Коларктик</w:t>
      </w:r>
      <w:proofErr w:type="spellEnd"/>
      <w:r w:rsidR="00443D6A">
        <w:rPr>
          <w:rFonts w:ascii="Times New Roman" w:hAnsi="Times New Roman" w:cs="Times New Roman"/>
          <w:sz w:val="28"/>
          <w:szCs w:val="28"/>
        </w:rPr>
        <w:t xml:space="preserve">» 2007-2013 </w:t>
      </w:r>
      <w:r w:rsidR="003E508E">
        <w:rPr>
          <w:rFonts w:ascii="Times New Roman" w:hAnsi="Times New Roman" w:cs="Times New Roman"/>
          <w:sz w:val="28"/>
          <w:szCs w:val="28"/>
        </w:rPr>
        <w:t>–</w:t>
      </w:r>
      <w:r w:rsidR="00B07C6A">
        <w:rPr>
          <w:rFonts w:ascii="Times New Roman" w:hAnsi="Times New Roman" w:cs="Times New Roman"/>
          <w:sz w:val="28"/>
          <w:szCs w:val="28"/>
        </w:rPr>
        <w:t xml:space="preserve"> </w:t>
      </w:r>
      <w:r w:rsidR="000939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3AA5">
        <w:rPr>
          <w:rFonts w:ascii="Times New Roman" w:hAnsi="Times New Roman" w:cs="Times New Roman"/>
          <w:sz w:val="28"/>
          <w:szCs w:val="28"/>
        </w:rPr>
        <w:t>490</w:t>
      </w:r>
      <w:r w:rsidR="003E508E">
        <w:rPr>
          <w:rFonts w:ascii="Times New Roman" w:hAnsi="Times New Roman" w:cs="Times New Roman"/>
          <w:sz w:val="28"/>
          <w:szCs w:val="28"/>
        </w:rPr>
        <w:t> 000 евро</w:t>
      </w:r>
      <w:r w:rsidR="00443D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DDF" w:rsidRDefault="00692DDF" w:rsidP="00B07C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DF">
        <w:rPr>
          <w:rFonts w:ascii="Times New Roman" w:hAnsi="Times New Roman" w:cs="Times New Roman"/>
          <w:sz w:val="28"/>
          <w:szCs w:val="28"/>
        </w:rPr>
        <w:t xml:space="preserve">Российско-голландский проект "Перелетные птицы: из Африки </w:t>
      </w:r>
      <w:r w:rsidR="00443D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2DDF">
        <w:rPr>
          <w:rFonts w:ascii="Times New Roman" w:hAnsi="Times New Roman" w:cs="Times New Roman"/>
          <w:sz w:val="28"/>
          <w:szCs w:val="28"/>
        </w:rPr>
        <w:t>в Арктику"</w:t>
      </w:r>
      <w:r w:rsidR="004E3AA5">
        <w:rPr>
          <w:rFonts w:ascii="Times New Roman" w:hAnsi="Times New Roman" w:cs="Times New Roman"/>
          <w:sz w:val="28"/>
          <w:szCs w:val="28"/>
        </w:rPr>
        <w:t xml:space="preserve"> (финансируется Международным благотворительным фондом «Аркадия»)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DDF" w:rsidRDefault="00692DDF" w:rsidP="00B07C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DF">
        <w:rPr>
          <w:rFonts w:ascii="Times New Roman" w:hAnsi="Times New Roman" w:cs="Times New Roman"/>
          <w:sz w:val="28"/>
          <w:szCs w:val="28"/>
        </w:rPr>
        <w:t xml:space="preserve">Российско-канадский проект создания документального фильма </w:t>
      </w:r>
      <w:r w:rsidR="00443D6A">
        <w:rPr>
          <w:rFonts w:ascii="Times New Roman" w:hAnsi="Times New Roman" w:cs="Times New Roman"/>
          <w:sz w:val="28"/>
          <w:szCs w:val="28"/>
        </w:rPr>
        <w:t xml:space="preserve">  </w:t>
      </w:r>
      <w:r w:rsidRPr="00692DDF">
        <w:rPr>
          <w:rFonts w:ascii="Times New Roman" w:hAnsi="Times New Roman" w:cs="Times New Roman"/>
          <w:sz w:val="28"/>
          <w:szCs w:val="28"/>
        </w:rPr>
        <w:t>о Ненецком автономном округе для канадской аудитории</w:t>
      </w:r>
      <w:r w:rsidR="00443D6A">
        <w:rPr>
          <w:rFonts w:ascii="Times New Roman" w:hAnsi="Times New Roman" w:cs="Times New Roman"/>
          <w:sz w:val="28"/>
          <w:szCs w:val="28"/>
        </w:rPr>
        <w:t xml:space="preserve"> (финансируется Фондом </w:t>
      </w:r>
      <w:r w:rsidR="004E3AA5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 w:rsidR="00443D6A">
        <w:rPr>
          <w:rFonts w:ascii="Times New Roman" w:hAnsi="Times New Roman" w:cs="Times New Roman"/>
          <w:sz w:val="28"/>
          <w:szCs w:val="28"/>
        </w:rPr>
        <w:t>Канады);</w:t>
      </w:r>
    </w:p>
    <w:p w:rsidR="00443D6A" w:rsidRDefault="00443D6A" w:rsidP="00B07C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6A">
        <w:rPr>
          <w:rFonts w:ascii="Times New Roman" w:hAnsi="Times New Roman" w:cs="Times New Roman"/>
          <w:sz w:val="28"/>
          <w:szCs w:val="28"/>
        </w:rPr>
        <w:t>Российско-китайский проект "Заполярный олень"</w:t>
      </w:r>
      <w:r w:rsidR="003E508E">
        <w:rPr>
          <w:rFonts w:ascii="Times New Roman" w:hAnsi="Times New Roman" w:cs="Times New Roman"/>
          <w:sz w:val="28"/>
          <w:szCs w:val="28"/>
        </w:rPr>
        <w:t xml:space="preserve"> (</w:t>
      </w:r>
      <w:r w:rsidR="009119B1">
        <w:rPr>
          <w:rFonts w:ascii="Times New Roman" w:hAnsi="Times New Roman" w:cs="Times New Roman"/>
          <w:sz w:val="28"/>
          <w:szCs w:val="28"/>
        </w:rPr>
        <w:t>китайский партнер – компания «</w:t>
      </w:r>
      <w:proofErr w:type="spellStart"/>
      <w:r w:rsidR="009119B1">
        <w:rPr>
          <w:rFonts w:ascii="Times New Roman" w:hAnsi="Times New Roman" w:cs="Times New Roman"/>
          <w:sz w:val="28"/>
          <w:szCs w:val="28"/>
        </w:rPr>
        <w:t>Бейхай</w:t>
      </w:r>
      <w:proofErr w:type="spellEnd"/>
      <w:r w:rsidR="0091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9B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91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9B1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="0091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9B1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9119B1">
        <w:rPr>
          <w:rFonts w:ascii="Times New Roman" w:hAnsi="Times New Roman" w:cs="Times New Roman"/>
          <w:sz w:val="28"/>
          <w:szCs w:val="28"/>
        </w:rPr>
        <w:t>»</w:t>
      </w:r>
      <w:r w:rsidR="003E50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D6A" w:rsidRDefault="00DA46E3" w:rsidP="0091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на территории региона был организован </w:t>
      </w:r>
      <w:r w:rsidR="00913638">
        <w:rPr>
          <w:rFonts w:ascii="Times New Roman" w:hAnsi="Times New Roman" w:cs="Times New Roman"/>
          <w:sz w:val="28"/>
          <w:szCs w:val="28"/>
        </w:rPr>
        <w:t xml:space="preserve">приём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5F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638">
        <w:rPr>
          <w:rFonts w:ascii="Times New Roman" w:hAnsi="Times New Roman" w:cs="Times New Roman"/>
          <w:sz w:val="28"/>
          <w:szCs w:val="28"/>
        </w:rPr>
        <w:t>иностранных делегаций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638">
        <w:rPr>
          <w:rFonts w:ascii="Times New Roman" w:hAnsi="Times New Roman" w:cs="Times New Roman"/>
          <w:sz w:val="28"/>
          <w:szCs w:val="28"/>
        </w:rPr>
        <w:t>(разработка программ визит</w:t>
      </w:r>
      <w:r w:rsidR="00D84E2E">
        <w:rPr>
          <w:rFonts w:ascii="Times New Roman" w:hAnsi="Times New Roman" w:cs="Times New Roman"/>
          <w:sz w:val="28"/>
          <w:szCs w:val="28"/>
        </w:rPr>
        <w:t>ов</w:t>
      </w:r>
      <w:r w:rsidR="00913638">
        <w:rPr>
          <w:rFonts w:ascii="Times New Roman" w:hAnsi="Times New Roman" w:cs="Times New Roman"/>
          <w:sz w:val="28"/>
          <w:szCs w:val="28"/>
        </w:rPr>
        <w:t>, организация встреч</w:t>
      </w:r>
      <w:r w:rsidR="00F57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переговоров</w:t>
      </w:r>
      <w:r w:rsidR="00913638">
        <w:rPr>
          <w:rFonts w:ascii="Times New Roman" w:hAnsi="Times New Roman" w:cs="Times New Roman"/>
          <w:sz w:val="28"/>
          <w:szCs w:val="28"/>
        </w:rPr>
        <w:t xml:space="preserve">, </w:t>
      </w:r>
      <w:r w:rsidR="00F57B36">
        <w:rPr>
          <w:rFonts w:ascii="Times New Roman" w:hAnsi="Times New Roman" w:cs="Times New Roman"/>
          <w:sz w:val="28"/>
          <w:szCs w:val="28"/>
        </w:rPr>
        <w:t xml:space="preserve">культурной программы, </w:t>
      </w:r>
      <w:r w:rsidR="00913638">
        <w:rPr>
          <w:rFonts w:ascii="Times New Roman" w:hAnsi="Times New Roman" w:cs="Times New Roman"/>
          <w:sz w:val="28"/>
          <w:szCs w:val="28"/>
        </w:rPr>
        <w:t xml:space="preserve">сопровождение, </w:t>
      </w:r>
      <w:r w:rsidR="007D5F32">
        <w:rPr>
          <w:rFonts w:ascii="Times New Roman" w:hAnsi="Times New Roman" w:cs="Times New Roman"/>
          <w:sz w:val="28"/>
          <w:szCs w:val="28"/>
        </w:rPr>
        <w:t xml:space="preserve">транспортное обеспечение, </w:t>
      </w:r>
      <w:r w:rsidR="00913638">
        <w:rPr>
          <w:rFonts w:ascii="Times New Roman" w:hAnsi="Times New Roman" w:cs="Times New Roman"/>
          <w:sz w:val="28"/>
          <w:szCs w:val="28"/>
        </w:rPr>
        <w:t xml:space="preserve">перевод и др.):                                   </w:t>
      </w:r>
    </w:p>
    <w:p w:rsidR="00913638" w:rsidRDefault="00913638" w:rsidP="00256E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38">
        <w:rPr>
          <w:rFonts w:ascii="Times New Roman" w:hAnsi="Times New Roman" w:cs="Times New Roman"/>
          <w:sz w:val="28"/>
          <w:szCs w:val="28"/>
        </w:rPr>
        <w:lastRenderedPageBreak/>
        <w:t xml:space="preserve">Визит делегации представителей национальных парков Сенегала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3638">
        <w:rPr>
          <w:rFonts w:ascii="Times New Roman" w:hAnsi="Times New Roman" w:cs="Times New Roman"/>
          <w:sz w:val="28"/>
          <w:szCs w:val="28"/>
        </w:rPr>
        <w:t>и Мавритании в НАО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</w:t>
      </w:r>
      <w:r w:rsidRPr="00913638">
        <w:rPr>
          <w:rFonts w:ascii="Times New Roman" w:hAnsi="Times New Roman" w:cs="Times New Roman"/>
          <w:sz w:val="28"/>
          <w:szCs w:val="28"/>
        </w:rPr>
        <w:t xml:space="preserve">Меморандума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C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13638">
        <w:rPr>
          <w:rFonts w:ascii="Times New Roman" w:hAnsi="Times New Roman" w:cs="Times New Roman"/>
          <w:sz w:val="28"/>
          <w:szCs w:val="28"/>
        </w:rPr>
        <w:t>о сотрудничестве с ГПЗ "Ненецкий"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638">
        <w:rPr>
          <w:rFonts w:ascii="Times New Roman" w:hAnsi="Times New Roman" w:cs="Times New Roman"/>
          <w:sz w:val="28"/>
          <w:szCs w:val="28"/>
        </w:rPr>
        <w:t>03-09.06.2014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638" w:rsidRDefault="007D5F32" w:rsidP="00256E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 иностранных участников Международной встречи представителей государств-членов Арктического совета, стран-наблюдателей Арктического совета и зарубежной научной общественности, 05-07.08.2014;</w:t>
      </w:r>
    </w:p>
    <w:p w:rsidR="007D5F32" w:rsidRDefault="007D5F32" w:rsidP="00256E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32">
        <w:rPr>
          <w:rFonts w:ascii="Times New Roman" w:hAnsi="Times New Roman" w:cs="Times New Roman"/>
          <w:sz w:val="28"/>
          <w:szCs w:val="28"/>
        </w:rPr>
        <w:t xml:space="preserve">Визит представителей Канады в НАО для </w:t>
      </w:r>
      <w:r w:rsidR="009119B1">
        <w:rPr>
          <w:rFonts w:ascii="Times New Roman" w:hAnsi="Times New Roman" w:cs="Times New Roman"/>
          <w:sz w:val="28"/>
          <w:szCs w:val="28"/>
        </w:rPr>
        <w:t xml:space="preserve">проведения исследования и </w:t>
      </w:r>
      <w:r w:rsidRPr="007D5F32">
        <w:rPr>
          <w:rFonts w:ascii="Times New Roman" w:hAnsi="Times New Roman" w:cs="Times New Roman"/>
          <w:sz w:val="28"/>
          <w:szCs w:val="28"/>
        </w:rPr>
        <w:t>подготовки к съёмкам документального фильма о регионе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5F32">
        <w:rPr>
          <w:rFonts w:ascii="Times New Roman" w:hAnsi="Times New Roman" w:cs="Times New Roman"/>
          <w:sz w:val="28"/>
          <w:szCs w:val="28"/>
        </w:rPr>
        <w:t>02.09-21.10.2014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F32" w:rsidRDefault="007D5F32" w:rsidP="00256E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 иностранных участников Международной научно-практической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ЭкоПечора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2014», 15-18.10.2014;</w:t>
      </w:r>
    </w:p>
    <w:p w:rsidR="00B20066" w:rsidRPr="00C00D97" w:rsidRDefault="007D5F32" w:rsidP="00256E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 иностранных участников Международной научно-практической конференции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телемедицина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B0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19-23.11.2014.</w:t>
      </w:r>
    </w:p>
    <w:p w:rsidR="007D5F32" w:rsidRPr="00C00D97" w:rsidRDefault="00C00D97" w:rsidP="00C00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D97">
        <w:rPr>
          <w:rFonts w:ascii="Times New Roman" w:hAnsi="Times New Roman" w:cs="Times New Roman"/>
          <w:sz w:val="28"/>
          <w:szCs w:val="28"/>
        </w:rPr>
        <w:t xml:space="preserve">В целях активизации участия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0D97">
        <w:rPr>
          <w:rFonts w:ascii="Times New Roman" w:hAnsi="Times New Roman" w:cs="Times New Roman"/>
          <w:sz w:val="28"/>
          <w:szCs w:val="28"/>
        </w:rPr>
        <w:t xml:space="preserve">в процессе международной и межрегиональной интеграции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0D9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0D97">
        <w:rPr>
          <w:rFonts w:ascii="Times New Roman" w:hAnsi="Times New Roman" w:cs="Times New Roman"/>
          <w:sz w:val="28"/>
          <w:szCs w:val="28"/>
        </w:rPr>
        <w:t xml:space="preserve"> сотрудничества с регионами зарубежных стран </w:t>
      </w:r>
      <w:r w:rsidR="00B12F64">
        <w:rPr>
          <w:rFonts w:ascii="Times New Roman" w:hAnsi="Times New Roman" w:cs="Times New Roman"/>
          <w:sz w:val="28"/>
          <w:szCs w:val="28"/>
        </w:rPr>
        <w:t>велась</w:t>
      </w:r>
      <w:r w:rsidR="003B273E">
        <w:rPr>
          <w:rFonts w:ascii="Times New Roman" w:hAnsi="Times New Roman" w:cs="Times New Roman"/>
          <w:sz w:val="28"/>
          <w:szCs w:val="28"/>
        </w:rPr>
        <w:t xml:space="preserve"> </w:t>
      </w:r>
      <w:r w:rsidR="00D84E2E">
        <w:rPr>
          <w:rFonts w:ascii="Times New Roman" w:hAnsi="Times New Roman" w:cs="Times New Roman"/>
          <w:sz w:val="28"/>
          <w:szCs w:val="28"/>
        </w:rPr>
        <w:t>работ</w:t>
      </w:r>
      <w:r w:rsidR="00B12F64">
        <w:rPr>
          <w:rFonts w:ascii="Times New Roman" w:hAnsi="Times New Roman" w:cs="Times New Roman"/>
          <w:sz w:val="28"/>
          <w:szCs w:val="28"/>
        </w:rPr>
        <w:t>а в составе</w:t>
      </w:r>
      <w:r w:rsidR="00D84E2E">
        <w:rPr>
          <w:rFonts w:ascii="Times New Roman" w:hAnsi="Times New Roman" w:cs="Times New Roman"/>
          <w:sz w:val="28"/>
          <w:szCs w:val="28"/>
        </w:rPr>
        <w:t xml:space="preserve"> Совместного программного комитета по </w:t>
      </w:r>
      <w:r w:rsidR="003B273E">
        <w:rPr>
          <w:rFonts w:ascii="Times New Roman" w:hAnsi="Times New Roman" w:cs="Times New Roman"/>
          <w:sz w:val="28"/>
          <w:szCs w:val="28"/>
        </w:rPr>
        <w:t>формировани</w:t>
      </w:r>
      <w:r w:rsidR="00D84E2E">
        <w:rPr>
          <w:rFonts w:ascii="Times New Roman" w:hAnsi="Times New Roman" w:cs="Times New Roman"/>
          <w:sz w:val="28"/>
          <w:szCs w:val="28"/>
        </w:rPr>
        <w:t>ю</w:t>
      </w:r>
      <w:r w:rsidR="003B273E">
        <w:rPr>
          <w:rFonts w:ascii="Times New Roman" w:hAnsi="Times New Roman" w:cs="Times New Roman"/>
          <w:sz w:val="28"/>
          <w:szCs w:val="28"/>
        </w:rPr>
        <w:t xml:space="preserve"> программы приграничного сотрудничества </w:t>
      </w:r>
      <w:r w:rsidR="009119B1">
        <w:rPr>
          <w:rFonts w:ascii="Times New Roman" w:hAnsi="Times New Roman" w:cs="Times New Roman"/>
          <w:sz w:val="28"/>
          <w:szCs w:val="28"/>
        </w:rPr>
        <w:t xml:space="preserve">России-ЕС </w:t>
      </w:r>
      <w:r w:rsidR="003B27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0066" w:rsidRPr="00C00D97">
        <w:rPr>
          <w:rFonts w:ascii="Times New Roman" w:hAnsi="Times New Roman" w:cs="Times New Roman"/>
          <w:sz w:val="28"/>
          <w:szCs w:val="28"/>
        </w:rPr>
        <w:t>Коларктик</w:t>
      </w:r>
      <w:proofErr w:type="spellEnd"/>
      <w:r w:rsidR="003B273E">
        <w:rPr>
          <w:rFonts w:ascii="Times New Roman" w:hAnsi="Times New Roman" w:cs="Times New Roman"/>
          <w:sz w:val="28"/>
          <w:szCs w:val="28"/>
        </w:rPr>
        <w:t>» на 2014-2020 годы.</w:t>
      </w:r>
      <w:r w:rsidR="00D84E2E">
        <w:rPr>
          <w:rFonts w:ascii="Times New Roman" w:hAnsi="Times New Roman" w:cs="Times New Roman"/>
          <w:sz w:val="28"/>
          <w:szCs w:val="28"/>
        </w:rPr>
        <w:t xml:space="preserve"> </w:t>
      </w:r>
      <w:r w:rsidR="00B12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0066" w:rsidRDefault="00321FB5" w:rsidP="003B2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был </w:t>
      </w:r>
      <w:r w:rsidR="00B07C6A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B07C6A">
        <w:rPr>
          <w:rFonts w:ascii="Times New Roman" w:hAnsi="Times New Roman" w:cs="Times New Roman"/>
          <w:sz w:val="28"/>
          <w:szCs w:val="28"/>
        </w:rPr>
        <w:t xml:space="preserve"> Протокол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C6A">
        <w:rPr>
          <w:rFonts w:ascii="Times New Roman" w:hAnsi="Times New Roman" w:cs="Times New Roman"/>
          <w:sz w:val="28"/>
          <w:szCs w:val="28"/>
        </w:rPr>
        <w:t xml:space="preserve">к </w:t>
      </w:r>
      <w:r w:rsidR="00B07C6A" w:rsidRPr="00B07C6A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7C6A" w:rsidRPr="00B07C6A">
        <w:rPr>
          <w:rFonts w:ascii="Times New Roman" w:hAnsi="Times New Roman" w:cs="Times New Roman"/>
          <w:sz w:val="28"/>
          <w:szCs w:val="28"/>
        </w:rPr>
        <w:t>о намерениях по развитию взаимодействия и сотрудничества между Администрацией НАО и Правительством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C6A">
        <w:rPr>
          <w:rFonts w:ascii="Times New Roman" w:hAnsi="Times New Roman" w:cs="Times New Roman"/>
          <w:sz w:val="28"/>
          <w:szCs w:val="28"/>
        </w:rPr>
        <w:t>от 29.04.2008, подписание которого состоялось 18.07.2014.</w:t>
      </w:r>
    </w:p>
    <w:p w:rsidR="00F57B36" w:rsidRPr="00E53D3B" w:rsidRDefault="00F57B36" w:rsidP="00E5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C82" w:rsidRPr="00AC18EC" w:rsidRDefault="00AA0C82" w:rsidP="00AC18E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A0C82">
        <w:rPr>
          <w:rFonts w:ascii="Times New Roman" w:hAnsi="Times New Roman" w:cs="Times New Roman"/>
          <w:sz w:val="20"/>
          <w:szCs w:val="20"/>
        </w:rPr>
        <w:t>Приложение №1</w:t>
      </w:r>
    </w:p>
    <w:tbl>
      <w:tblPr>
        <w:tblW w:w="9356" w:type="dxa"/>
        <w:tblInd w:w="108" w:type="dxa"/>
        <w:tblLook w:val="04A0"/>
      </w:tblPr>
      <w:tblGrid>
        <w:gridCol w:w="416"/>
        <w:gridCol w:w="5263"/>
        <w:gridCol w:w="1523"/>
        <w:gridCol w:w="2154"/>
      </w:tblGrid>
      <w:tr w:rsidR="00AA0C82" w:rsidRPr="00AA0C82" w:rsidTr="00E53D3B">
        <w:trPr>
          <w:trHeight w:val="44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  <w:r w:rsidR="00E53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2014 года</w:t>
            </w:r>
            <w:r w:rsidRPr="00AA0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направленные на информирование внешних партнеров                                                                                           о социально-экономическом потенциале НАО</w:t>
            </w:r>
          </w:p>
        </w:tc>
      </w:tr>
      <w:tr w:rsidR="00AA0C82" w:rsidRPr="00AA0C82" w:rsidTr="00AA0C82">
        <w:trPr>
          <w:trHeight w:val="3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AA0C82" w:rsidRPr="00AA0C82" w:rsidTr="00AA0C82">
        <w:trPr>
          <w:trHeight w:val="2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Экспозиция НАО на Рождественской ярмарке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01-12.01.2014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AA0C82" w:rsidRPr="00AA0C82" w:rsidTr="00AA0C82">
        <w:trPr>
          <w:trHeight w:val="42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Международной конференции "Арктические рубежи" (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Arctic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Frontiers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19-24.01.2014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Тромсё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(Норвегия)</w:t>
            </w:r>
          </w:p>
        </w:tc>
      </w:tr>
      <w:tr w:rsidR="00AA0C82" w:rsidRPr="00AA0C82" w:rsidTr="00AA0C82">
        <w:trPr>
          <w:trHeight w:val="37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 делегации НАО в Университетский госпиталь Северной Норвегии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20-27.01.2014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Тромсё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(Норвегия)</w:t>
            </w:r>
          </w:p>
        </w:tc>
      </w:tr>
      <w:tr w:rsidR="00AA0C82" w:rsidRPr="00AA0C82" w:rsidTr="00AA0C82">
        <w:trPr>
          <w:trHeight w:val="32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Экспозиции СЗФО РФ в Олимпийском парке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7.02-16.03.2014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AA0C82" w:rsidRPr="00AA0C82" w:rsidTr="00AA0C82">
        <w:trPr>
          <w:trHeight w:val="4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заседании Рабочей группы по КМН Баренцева Регионального Совета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09-10.02.2014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Йокмок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(Швеция)</w:t>
            </w:r>
          </w:p>
        </w:tc>
      </w:tr>
      <w:tr w:rsidR="00AA0C82" w:rsidRPr="00AA0C82" w:rsidTr="00AA0C82">
        <w:trPr>
          <w:trHeight w:val="37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Международном Арктическом Инвестиционном Саммите (Кокарев С.В. - доклад)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Москва </w:t>
            </w:r>
          </w:p>
        </w:tc>
      </w:tr>
      <w:tr w:rsidR="00AA0C82" w:rsidRPr="00AA0C82" w:rsidTr="00AA0C82">
        <w:trPr>
          <w:trHeight w:val="4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Баренцева Регионального Совета и Регионального Комитета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</w:tr>
      <w:tr w:rsidR="00AA0C82" w:rsidRPr="00AA0C82" w:rsidTr="00AA0C82">
        <w:trPr>
          <w:trHeight w:val="4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заседании ПК программы ПС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Коларктик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2014-2020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01-02.04.2014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Стокгольм (Швеция)</w:t>
            </w:r>
          </w:p>
        </w:tc>
      </w:tr>
      <w:tr w:rsidR="00AA0C82" w:rsidRPr="00AA0C82" w:rsidTr="00AA0C82">
        <w:trPr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открытом семинаре-дискуссии по вопросам применения внесетевых гибридных энергосистем на российских арктических территориях и в СЗФО в рамках Ежегодной межрегиональной универсальной выставки "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Архангельск-</w:t>
            </w:r>
            <w:proofErr w:type="gram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EXPO</w:t>
            </w:r>
            <w:proofErr w:type="spellEnd"/>
            <w:proofErr w:type="gram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</w:tr>
      <w:tr w:rsidR="00AA0C82" w:rsidRPr="00AA0C82" w:rsidTr="00AA0C82">
        <w:trPr>
          <w:trHeight w:val="48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заседании Рабочей группы по КМН Баренцева Регионального Совета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Тромсё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(Норвегия)</w:t>
            </w:r>
          </w:p>
        </w:tc>
      </w:tr>
      <w:tr w:rsidR="00AA0C82" w:rsidRPr="00AA0C82" w:rsidTr="00AA0C82">
        <w:trPr>
          <w:trHeight w:val="69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Переговоры с независимыми аудиторами Европейского союза по вопросам реализации проектов по развитию ветроэнергетики в НАО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Финляндия</w:t>
            </w:r>
          </w:p>
        </w:tc>
      </w:tr>
      <w:tr w:rsidR="00AA0C82" w:rsidRPr="00AA0C82" w:rsidTr="00AA0C82">
        <w:trPr>
          <w:trHeight w:val="41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заседании ПК программы ПС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Коларктик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2014-2020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24-25.06.2014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Хельсинки (Финляндия) </w:t>
            </w:r>
          </w:p>
        </w:tc>
      </w:tr>
      <w:tr w:rsidR="00AA0C82" w:rsidRPr="00AA0C82" w:rsidTr="00AA0C82">
        <w:trPr>
          <w:trHeight w:val="6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25-ой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Харбинской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торгово-экономической ярмарке "Российско-Китайское ЭКСПО 2014" (ОА</w:t>
            </w:r>
            <w:proofErr w:type="gram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Мясопродукты")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30.06-04.07.2014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Харбин (КНР)</w:t>
            </w:r>
          </w:p>
        </w:tc>
      </w:tr>
      <w:tr w:rsidR="00AA0C82" w:rsidRPr="00AA0C82" w:rsidTr="00AA0C82">
        <w:trPr>
          <w:trHeight w:val="81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встреча представителей государств-членов Арктического совета, стран-наблюдателей Арктического совета и зарубежной научной общественности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05-07.08.2014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Нарьян-Мар </w:t>
            </w:r>
          </w:p>
        </w:tc>
      </w:tr>
      <w:tr w:rsidR="00AA0C82" w:rsidRPr="00AA0C82" w:rsidTr="00AA0C82">
        <w:trPr>
          <w:trHeight w:val="44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Международная научно-практическая конференция "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ЭкоПечора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- 2014"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16-17.10.2014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Нарьян-Мар </w:t>
            </w:r>
          </w:p>
        </w:tc>
      </w:tr>
      <w:tr w:rsidR="00AA0C82" w:rsidRPr="00AA0C82" w:rsidTr="00AA0C82">
        <w:trPr>
          <w:trHeight w:val="6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Презентационном туре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Road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Show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«Успешная Россия» и Международной туристской выставке CITM - 2014 (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China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Travel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Mart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13-14.11.2014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Шанхай (КНР)</w:t>
            </w:r>
          </w:p>
        </w:tc>
      </w:tr>
      <w:tr w:rsidR="00AA0C82" w:rsidRPr="00AA0C82" w:rsidTr="00AA0C82">
        <w:trPr>
          <w:trHeight w:val="40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научно-практическая конференция "Арктическая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телемедицина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20-21.11.2014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</w:t>
            </w:r>
          </w:p>
        </w:tc>
      </w:tr>
      <w:tr w:rsidR="00AA0C82" w:rsidRPr="00AA0C82" w:rsidTr="00AA0C82">
        <w:trPr>
          <w:trHeight w:val="6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Переговоры по вопросам организации ТМ услуг с представителем компании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Digital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Health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Cosultancy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Шотландия (в режиме видеоконференцсвязи)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Нарьян-Мар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Инверне</w:t>
            </w:r>
            <w:proofErr w:type="gram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Шотландия)</w:t>
            </w:r>
          </w:p>
        </w:tc>
      </w:tr>
      <w:tr w:rsidR="00AA0C82" w:rsidRPr="00AA0C82" w:rsidTr="00AA0C82">
        <w:trPr>
          <w:trHeight w:val="36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заседании ПК программы ПС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Коларктик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2014-2020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Хельсинки (Финляндия)</w:t>
            </w:r>
          </w:p>
        </w:tc>
      </w:tr>
      <w:tr w:rsidR="00AA0C82" w:rsidRPr="00AA0C82" w:rsidTr="00AA0C82">
        <w:trPr>
          <w:trHeight w:val="61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Подгруппы по чистому производству и экологически ответственному потреблению Рабочей группы по экологии Баренцева Регионального Совета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</w:tr>
      <w:tr w:rsidR="00AA0C82" w:rsidRPr="00AA0C82" w:rsidTr="00AA0C82">
        <w:trPr>
          <w:trHeight w:val="4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финальном семинаре Программы ЕИСП ПС "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Коларктик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2007-2013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Рованиеми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(Финляндия)</w:t>
            </w:r>
          </w:p>
        </w:tc>
      </w:tr>
      <w:tr w:rsidR="00AA0C82" w:rsidRPr="00AA0C82" w:rsidTr="00AA0C82">
        <w:trPr>
          <w:trHeight w:val="54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Международном форуме "Арктика: настоящее и будущее" (экспозиция НАО,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Кошин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- доклад)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10-11.12.2014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AA0C82" w:rsidRPr="00AA0C82" w:rsidTr="00AA0C82">
        <w:trPr>
          <w:trHeight w:val="36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заседании ПК программы ПС </w:t>
            </w:r>
            <w:proofErr w:type="spellStart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Коларктик</w:t>
            </w:r>
            <w:proofErr w:type="spellEnd"/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2014-2020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15-17.12.2014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82" w:rsidRPr="00AA0C82" w:rsidRDefault="00AA0C82" w:rsidP="00A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Осло (Норвегия) </w:t>
            </w:r>
          </w:p>
        </w:tc>
      </w:tr>
    </w:tbl>
    <w:p w:rsidR="00AC18EC" w:rsidRDefault="00AC18EC" w:rsidP="00340F9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40F9F" w:rsidRPr="00340F9F" w:rsidRDefault="00340F9F" w:rsidP="00340F9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340F9F" w:rsidRPr="00340F9F" w:rsidSect="0034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A7" w:rsidRDefault="005A5EA7" w:rsidP="00443D6A">
      <w:pPr>
        <w:spacing w:after="0" w:line="240" w:lineRule="auto"/>
      </w:pPr>
      <w:r>
        <w:separator/>
      </w:r>
    </w:p>
  </w:endnote>
  <w:endnote w:type="continuationSeparator" w:id="0">
    <w:p w:rsidR="005A5EA7" w:rsidRDefault="005A5EA7" w:rsidP="0044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A7" w:rsidRDefault="005A5EA7" w:rsidP="00443D6A">
      <w:pPr>
        <w:spacing w:after="0" w:line="240" w:lineRule="auto"/>
      </w:pPr>
      <w:r>
        <w:separator/>
      </w:r>
    </w:p>
  </w:footnote>
  <w:footnote w:type="continuationSeparator" w:id="0">
    <w:p w:rsidR="005A5EA7" w:rsidRDefault="005A5EA7" w:rsidP="0044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BBA"/>
    <w:multiLevelType w:val="hybridMultilevel"/>
    <w:tmpl w:val="A1AA7D78"/>
    <w:lvl w:ilvl="0" w:tplc="C41AB80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35608"/>
    <w:multiLevelType w:val="hybridMultilevel"/>
    <w:tmpl w:val="93A6ABB2"/>
    <w:lvl w:ilvl="0" w:tplc="5FAA7DE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775BF"/>
    <w:multiLevelType w:val="hybridMultilevel"/>
    <w:tmpl w:val="3224E9FA"/>
    <w:lvl w:ilvl="0" w:tplc="94143FC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3104D"/>
    <w:multiLevelType w:val="hybridMultilevel"/>
    <w:tmpl w:val="86C6CB2E"/>
    <w:lvl w:ilvl="0" w:tplc="38EC1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A1A72"/>
    <w:multiLevelType w:val="hybridMultilevel"/>
    <w:tmpl w:val="E5A225FC"/>
    <w:lvl w:ilvl="0" w:tplc="7C0E966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032783"/>
    <w:multiLevelType w:val="hybridMultilevel"/>
    <w:tmpl w:val="B7FCEA52"/>
    <w:lvl w:ilvl="0" w:tplc="090A17F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743A95"/>
    <w:multiLevelType w:val="hybridMultilevel"/>
    <w:tmpl w:val="4DD8B302"/>
    <w:lvl w:ilvl="0" w:tplc="114291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BD0"/>
    <w:rsid w:val="00052254"/>
    <w:rsid w:val="0009396D"/>
    <w:rsid w:val="000B53F4"/>
    <w:rsid w:val="00172951"/>
    <w:rsid w:val="0021398F"/>
    <w:rsid w:val="00222A33"/>
    <w:rsid w:val="00255FD6"/>
    <w:rsid w:val="00256EB0"/>
    <w:rsid w:val="00290427"/>
    <w:rsid w:val="002A3A1E"/>
    <w:rsid w:val="00321FB5"/>
    <w:rsid w:val="00340F9F"/>
    <w:rsid w:val="00361514"/>
    <w:rsid w:val="00374492"/>
    <w:rsid w:val="003B273E"/>
    <w:rsid w:val="003E508E"/>
    <w:rsid w:val="00443D6A"/>
    <w:rsid w:val="0046167D"/>
    <w:rsid w:val="00466703"/>
    <w:rsid w:val="00487A46"/>
    <w:rsid w:val="004A6312"/>
    <w:rsid w:val="004B5E57"/>
    <w:rsid w:val="004E3AA5"/>
    <w:rsid w:val="00563BA4"/>
    <w:rsid w:val="005A5EA7"/>
    <w:rsid w:val="005D0A19"/>
    <w:rsid w:val="00646359"/>
    <w:rsid w:val="006621C4"/>
    <w:rsid w:val="00692DDF"/>
    <w:rsid w:val="006E4831"/>
    <w:rsid w:val="006F0BD0"/>
    <w:rsid w:val="006F29EB"/>
    <w:rsid w:val="00705D61"/>
    <w:rsid w:val="00707229"/>
    <w:rsid w:val="00775BAA"/>
    <w:rsid w:val="007D5F32"/>
    <w:rsid w:val="00806054"/>
    <w:rsid w:val="0083785E"/>
    <w:rsid w:val="00886A01"/>
    <w:rsid w:val="008F4699"/>
    <w:rsid w:val="009119B1"/>
    <w:rsid w:val="00913638"/>
    <w:rsid w:val="00990F39"/>
    <w:rsid w:val="009C7F54"/>
    <w:rsid w:val="00A95BFC"/>
    <w:rsid w:val="00AA0C82"/>
    <w:rsid w:val="00AB3F0B"/>
    <w:rsid w:val="00AC18EC"/>
    <w:rsid w:val="00AF11D3"/>
    <w:rsid w:val="00B07C6A"/>
    <w:rsid w:val="00B12F64"/>
    <w:rsid w:val="00B20066"/>
    <w:rsid w:val="00B26A30"/>
    <w:rsid w:val="00BA113A"/>
    <w:rsid w:val="00BD6F76"/>
    <w:rsid w:val="00BE6B79"/>
    <w:rsid w:val="00C00D97"/>
    <w:rsid w:val="00C95676"/>
    <w:rsid w:val="00CB6966"/>
    <w:rsid w:val="00D115F1"/>
    <w:rsid w:val="00D315F2"/>
    <w:rsid w:val="00D84E2E"/>
    <w:rsid w:val="00DA32D5"/>
    <w:rsid w:val="00DA46E3"/>
    <w:rsid w:val="00E40D51"/>
    <w:rsid w:val="00E41DD9"/>
    <w:rsid w:val="00E53D3B"/>
    <w:rsid w:val="00EB2873"/>
    <w:rsid w:val="00F0232C"/>
    <w:rsid w:val="00F4637F"/>
    <w:rsid w:val="00F57B36"/>
    <w:rsid w:val="00F77608"/>
    <w:rsid w:val="00FE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D6A"/>
  </w:style>
  <w:style w:type="paragraph" w:styleId="a6">
    <w:name w:val="footer"/>
    <w:basedOn w:val="a"/>
    <w:link w:val="a7"/>
    <w:uiPriority w:val="99"/>
    <w:semiHidden/>
    <w:unhideWhenUsed/>
    <w:rsid w:val="0044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ADE5-53F2-4EE1-BCD8-873B891B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nlysak</dc:creator>
  <cp:keywords/>
  <dc:description/>
  <cp:lastModifiedBy>nlysak</cp:lastModifiedBy>
  <cp:revision>24</cp:revision>
  <dcterms:created xsi:type="dcterms:W3CDTF">2015-01-20T07:20:00Z</dcterms:created>
  <dcterms:modified xsi:type="dcterms:W3CDTF">2015-09-14T12:54:00Z</dcterms:modified>
</cp:coreProperties>
</file>